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C6" w:rsidRPr="009C36CA" w:rsidRDefault="000D66A4" w:rsidP="00085C1E">
      <w:pPr>
        <w:tabs>
          <w:tab w:val="left" w:pos="3480"/>
        </w:tabs>
        <w:spacing w:before="120" w:after="120"/>
        <w:jc w:val="center"/>
        <w:rPr>
          <w:rFonts w:ascii="Arial" w:hAnsi="Arial" w:cs="Arial"/>
          <w:caps/>
          <w:sz w:val="32"/>
          <w:szCs w:val="32"/>
        </w:rPr>
      </w:pPr>
      <w:r w:rsidRPr="009C36CA">
        <w:rPr>
          <w:rFonts w:ascii="Arial" w:hAnsi="Arial" w:cs="Arial"/>
          <w:caps/>
          <w:sz w:val="32"/>
          <w:szCs w:val="32"/>
        </w:rPr>
        <w:t>ADATLAP</w:t>
      </w:r>
    </w:p>
    <w:p w:rsidR="00FB2CC6" w:rsidRDefault="00C5773B" w:rsidP="00FB2CC6">
      <w:pPr>
        <w:tabs>
          <w:tab w:val="left" w:pos="3480"/>
        </w:tabs>
        <w:jc w:val="center"/>
        <w:rPr>
          <w:rFonts w:ascii="Arial" w:hAnsi="Arial" w:cs="Arial"/>
          <w:sz w:val="20"/>
          <w:szCs w:val="20"/>
        </w:rPr>
      </w:pPr>
      <w:r w:rsidRPr="002E1EBC">
        <w:rPr>
          <w:rFonts w:ascii="Arial" w:hAnsi="Arial" w:cs="Arial"/>
          <w:sz w:val="20"/>
          <w:szCs w:val="20"/>
        </w:rPr>
        <w:t xml:space="preserve">Regisztráció </w:t>
      </w:r>
      <w:r w:rsidR="00FB2CC6" w:rsidRPr="002E1EBC">
        <w:rPr>
          <w:rFonts w:ascii="Arial" w:hAnsi="Arial" w:cs="Arial"/>
          <w:sz w:val="20"/>
          <w:szCs w:val="20"/>
        </w:rPr>
        <w:t>az 5G bevezetését támogató és további vezeték nélküli szélessávú szolgáltatásokhoz kapcsolódó frekvenciahasználati jogosultságok tárgyában</w:t>
      </w:r>
      <w:r w:rsidR="00B10671" w:rsidRPr="002E1EBC">
        <w:rPr>
          <w:rFonts w:ascii="Arial" w:hAnsi="Arial" w:cs="Arial"/>
          <w:sz w:val="20"/>
          <w:szCs w:val="20"/>
        </w:rPr>
        <w:t>,</w:t>
      </w:r>
      <w:r w:rsidR="00F841AE" w:rsidRPr="002E1EBC">
        <w:rPr>
          <w:rFonts w:ascii="Arial" w:hAnsi="Arial" w:cs="Arial"/>
          <w:sz w:val="20"/>
          <w:szCs w:val="20"/>
        </w:rPr>
        <w:t xml:space="preserve"> </w:t>
      </w:r>
      <w:r w:rsidR="00AB25E6" w:rsidRPr="002E1EBC">
        <w:rPr>
          <w:rFonts w:ascii="Arial" w:hAnsi="Arial" w:cs="Arial"/>
          <w:sz w:val="20"/>
          <w:szCs w:val="20"/>
        </w:rPr>
        <w:t>UF</w:t>
      </w:r>
      <w:r w:rsidR="00A40FF4">
        <w:rPr>
          <w:rFonts w:ascii="Arial" w:hAnsi="Arial" w:cs="Arial"/>
          <w:sz w:val="20"/>
          <w:szCs w:val="20"/>
        </w:rPr>
        <w:t>/</w:t>
      </w:r>
      <w:r w:rsidR="005E3992" w:rsidRPr="002E1EBC">
        <w:rPr>
          <w:rFonts w:ascii="Arial" w:hAnsi="Arial" w:cs="Arial"/>
          <w:sz w:val="20"/>
          <w:szCs w:val="20"/>
        </w:rPr>
        <w:t>19180/2019</w:t>
      </w:r>
      <w:r w:rsidR="000D66A4" w:rsidRPr="002E1EBC">
        <w:rPr>
          <w:rFonts w:ascii="Arial" w:hAnsi="Arial" w:cs="Arial"/>
          <w:sz w:val="20"/>
          <w:szCs w:val="20"/>
        </w:rPr>
        <w:t xml:space="preserve"> ügy</w:t>
      </w:r>
      <w:r w:rsidR="00CF2A5D" w:rsidRPr="002E1EBC">
        <w:rPr>
          <w:rFonts w:ascii="Arial" w:hAnsi="Arial" w:cs="Arial"/>
          <w:sz w:val="20"/>
          <w:szCs w:val="20"/>
        </w:rPr>
        <w:t>irat</w:t>
      </w:r>
      <w:r w:rsidR="000D66A4" w:rsidRPr="002E1EBC">
        <w:rPr>
          <w:rFonts w:ascii="Arial" w:hAnsi="Arial" w:cs="Arial"/>
          <w:sz w:val="20"/>
          <w:szCs w:val="20"/>
        </w:rPr>
        <w:t xml:space="preserve">számon indított </w:t>
      </w:r>
      <w:r w:rsidR="00FB2CC6" w:rsidRPr="002E1EBC">
        <w:rPr>
          <w:rFonts w:ascii="Arial" w:hAnsi="Arial" w:cs="Arial"/>
          <w:sz w:val="20"/>
          <w:szCs w:val="20"/>
        </w:rPr>
        <w:t>árverés</w:t>
      </w:r>
      <w:r w:rsidR="00AB25E6" w:rsidRPr="002E1EBC">
        <w:rPr>
          <w:rFonts w:ascii="Arial" w:hAnsi="Arial" w:cs="Arial"/>
          <w:sz w:val="20"/>
          <w:szCs w:val="20"/>
        </w:rPr>
        <w:t>re</w:t>
      </w:r>
    </w:p>
    <w:tbl>
      <w:tblPr>
        <w:tblStyle w:val="Rcsostblzat"/>
        <w:tblW w:w="9079" w:type="dxa"/>
        <w:tblLook w:val="04A0" w:firstRow="1" w:lastRow="0" w:firstColumn="1" w:lastColumn="0" w:noHBand="0" w:noVBand="1"/>
      </w:tblPr>
      <w:tblGrid>
        <w:gridCol w:w="3681"/>
        <w:gridCol w:w="2118"/>
        <w:gridCol w:w="3267"/>
        <w:gridCol w:w="13"/>
      </w:tblGrid>
      <w:tr w:rsidR="00903848" w:rsidRPr="00BA7171" w:rsidTr="008A1F8A">
        <w:tc>
          <w:tcPr>
            <w:tcW w:w="9079" w:type="dxa"/>
            <w:gridSpan w:val="4"/>
          </w:tcPr>
          <w:p w:rsidR="00903848" w:rsidRPr="00BA7171" w:rsidRDefault="00903848" w:rsidP="0046555E">
            <w:pPr>
              <w:tabs>
                <w:tab w:val="center" w:pos="4245"/>
                <w:tab w:val="right" w:pos="8251"/>
                <w:tab w:val="right" w:pos="8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7171">
              <w:rPr>
                <w:rFonts w:ascii="Arial" w:hAnsi="Arial" w:cs="Arial"/>
                <w:b/>
                <w:sz w:val="18"/>
                <w:szCs w:val="18"/>
              </w:rPr>
              <w:t>Regisztrálandó</w:t>
            </w:r>
            <w:r w:rsidR="00356B00" w:rsidRPr="00BA7171">
              <w:rPr>
                <w:rStyle w:val="Lbjegyzet-hivatkozs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BA71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7171">
              <w:rPr>
                <w:rFonts w:ascii="Arial" w:hAnsi="Arial" w:cs="Arial"/>
                <w:sz w:val="18"/>
                <w:szCs w:val="18"/>
              </w:rPr>
              <w:tab/>
            </w:r>
            <w:r w:rsidRPr="00BA7171">
              <w:rPr>
                <w:rFonts w:ascii="Arial" w:hAnsi="Arial" w:cs="Arial"/>
                <w:b/>
                <w:sz w:val="18"/>
                <w:szCs w:val="18"/>
              </w:rPr>
              <w:t>Természetes személy</w:t>
            </w:r>
            <w:r w:rsidRPr="00BA7171">
              <w:rPr>
                <w:rFonts w:ascii="Arial" w:hAnsi="Arial" w:cs="Arial"/>
                <w:sz w:val="18"/>
                <w:szCs w:val="18"/>
              </w:rPr>
              <w:t xml:space="preserve"> esetén:</w:t>
            </w:r>
            <w:r w:rsidRPr="00BA7171">
              <w:rPr>
                <w:rFonts w:ascii="Arial" w:hAnsi="Arial" w:cs="Arial"/>
                <w:sz w:val="18"/>
                <w:szCs w:val="18"/>
              </w:rPr>
              <w:tab/>
            </w:r>
            <w:r w:rsidRPr="00BA7171">
              <w:rPr>
                <w:rFonts w:ascii="Arial" w:hAnsi="Arial" w:cs="Arial"/>
                <w:b/>
                <w:sz w:val="18"/>
                <w:szCs w:val="18"/>
              </w:rPr>
              <w:t>Regisztrálást végző</w:t>
            </w:r>
            <w:r w:rsidR="00356B00" w:rsidRPr="00BA7171">
              <w:rPr>
                <w:rStyle w:val="Lbjegyzet-hivatkozs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családi és utóneve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születési helye és ideje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anyja születési családi és utóneve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 xml:space="preserve">személyazonosságát igazoló okmány típusa és száma 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lakcíme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telefonszáma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848" w:rsidRPr="0046555E" w:rsidTr="008A1F8A">
        <w:trPr>
          <w:gridAfter w:val="1"/>
          <w:wAfter w:w="13" w:type="dxa"/>
        </w:trPr>
        <w:tc>
          <w:tcPr>
            <w:tcW w:w="3681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903848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e-mail címe</w:t>
            </w:r>
          </w:p>
        </w:tc>
        <w:tc>
          <w:tcPr>
            <w:tcW w:w="3267" w:type="dxa"/>
          </w:tcPr>
          <w:p w:rsidR="00903848" w:rsidRPr="0046555E" w:rsidRDefault="00903848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848" w:rsidRPr="005570C9" w:rsidRDefault="00903848" w:rsidP="005570C9">
      <w:pPr>
        <w:spacing w:before="60" w:after="60" w:line="240" w:lineRule="auto"/>
        <w:rPr>
          <w:rFonts w:ascii="Arial" w:hAnsi="Arial" w:cs="Arial"/>
          <w:sz w:val="8"/>
          <w:szCs w:val="8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81"/>
        <w:gridCol w:w="2118"/>
        <w:gridCol w:w="3268"/>
      </w:tblGrid>
      <w:tr w:rsidR="005570C9" w:rsidRPr="00BA7171" w:rsidTr="008A1F8A">
        <w:tc>
          <w:tcPr>
            <w:tcW w:w="9067" w:type="dxa"/>
            <w:gridSpan w:val="3"/>
          </w:tcPr>
          <w:p w:rsidR="005570C9" w:rsidRPr="00BA7171" w:rsidRDefault="005570C9" w:rsidP="00D729CC">
            <w:pPr>
              <w:tabs>
                <w:tab w:val="center" w:pos="4245"/>
                <w:tab w:val="right" w:pos="8251"/>
                <w:tab w:val="right" w:pos="884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7171">
              <w:rPr>
                <w:rFonts w:ascii="Arial" w:hAnsi="Arial" w:cs="Arial"/>
                <w:b/>
                <w:sz w:val="18"/>
                <w:szCs w:val="18"/>
              </w:rPr>
              <w:t>Regisztrálandó</w:t>
            </w:r>
            <w:r w:rsidRPr="00BA7171">
              <w:rPr>
                <w:rFonts w:ascii="Arial" w:hAnsi="Arial" w:cs="Arial"/>
                <w:sz w:val="18"/>
                <w:szCs w:val="18"/>
              </w:rPr>
              <w:tab/>
            </w:r>
            <w:r w:rsidRPr="00BA7171">
              <w:rPr>
                <w:rFonts w:ascii="Arial" w:hAnsi="Arial" w:cs="Arial"/>
                <w:b/>
                <w:sz w:val="18"/>
                <w:szCs w:val="18"/>
              </w:rPr>
              <w:t>Nem természetes személy</w:t>
            </w:r>
            <w:r w:rsidRPr="00BA7171">
              <w:rPr>
                <w:rFonts w:ascii="Arial" w:hAnsi="Arial" w:cs="Arial"/>
                <w:sz w:val="18"/>
                <w:szCs w:val="18"/>
              </w:rPr>
              <w:t xml:space="preserve"> esetén: </w:t>
            </w:r>
            <w:r w:rsidRPr="00BA7171">
              <w:rPr>
                <w:rFonts w:ascii="Arial" w:hAnsi="Arial" w:cs="Arial"/>
                <w:sz w:val="18"/>
                <w:szCs w:val="18"/>
              </w:rPr>
              <w:tab/>
            </w:r>
            <w:r w:rsidRPr="00BA7171">
              <w:rPr>
                <w:rFonts w:ascii="Arial" w:hAnsi="Arial" w:cs="Arial"/>
                <w:b/>
                <w:sz w:val="18"/>
                <w:szCs w:val="18"/>
              </w:rPr>
              <w:t>Regisztrálást végző</w:t>
            </w: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szervezet megnevezése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D729CC">
        <w:trPr>
          <w:trHeight w:val="1090"/>
        </w:trPr>
        <w:tc>
          <w:tcPr>
            <w:tcW w:w="3681" w:type="dxa"/>
          </w:tcPr>
          <w:p w:rsidR="005570C9" w:rsidRPr="0046555E" w:rsidRDefault="005570C9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5570C9" w:rsidRPr="0046555E" w:rsidRDefault="005570C9" w:rsidP="00D729C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képviselőjének családi és utóneve</w:t>
            </w:r>
          </w:p>
        </w:tc>
        <w:tc>
          <w:tcPr>
            <w:tcW w:w="3268" w:type="dxa"/>
          </w:tcPr>
          <w:p w:rsidR="005570C9" w:rsidRPr="0046555E" w:rsidRDefault="005570C9" w:rsidP="005570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székhelyének címe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cégjegyzékszám</w:t>
            </w:r>
            <w:r w:rsidR="006D202F">
              <w:rPr>
                <w:rFonts w:ascii="Arial" w:hAnsi="Arial" w:cs="Arial"/>
                <w:sz w:val="18"/>
                <w:szCs w:val="18"/>
              </w:rPr>
              <w:t>a</w:t>
            </w:r>
            <w:r w:rsidRPr="0046555E">
              <w:rPr>
                <w:rFonts w:ascii="Arial" w:hAnsi="Arial" w:cs="Arial"/>
                <w:sz w:val="18"/>
                <w:szCs w:val="18"/>
              </w:rPr>
              <w:t>, nyilvántartási szám</w:t>
            </w:r>
            <w:r w:rsidR="006D202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adószám</w:t>
            </w:r>
            <w:r w:rsidR="006D202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8A1F8A"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5570C9" w:rsidRPr="0046555E" w:rsidRDefault="005570C9" w:rsidP="005570C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telefonszáma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0C9" w:rsidRPr="0046555E" w:rsidTr="00D729CC">
        <w:trPr>
          <w:trHeight w:val="633"/>
        </w:trPr>
        <w:tc>
          <w:tcPr>
            <w:tcW w:w="3681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:rsidR="005570C9" w:rsidRPr="0046555E" w:rsidRDefault="005570C9" w:rsidP="00D729C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E-mail címe</w:t>
            </w:r>
          </w:p>
        </w:tc>
        <w:tc>
          <w:tcPr>
            <w:tcW w:w="3268" w:type="dxa"/>
          </w:tcPr>
          <w:p w:rsidR="005570C9" w:rsidRPr="0046555E" w:rsidRDefault="005570C9" w:rsidP="007F31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0C9" w:rsidRPr="0046555E" w:rsidRDefault="005570C9" w:rsidP="0046555E">
      <w:pPr>
        <w:spacing w:before="60" w:after="60" w:line="240" w:lineRule="auto"/>
        <w:rPr>
          <w:rFonts w:ascii="Arial" w:hAnsi="Arial" w:cs="Arial"/>
          <w:sz w:val="8"/>
          <w:szCs w:val="8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686"/>
        <w:gridCol w:w="4252"/>
      </w:tblGrid>
      <w:tr w:rsidR="00B2335D" w:rsidRPr="0046555E" w:rsidTr="008A1F8A">
        <w:tc>
          <w:tcPr>
            <w:tcW w:w="9067" w:type="dxa"/>
            <w:gridSpan w:val="3"/>
          </w:tcPr>
          <w:p w:rsidR="00B2335D" w:rsidRPr="0046555E" w:rsidRDefault="00B2335D" w:rsidP="0046555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55E">
              <w:rPr>
                <w:rFonts w:ascii="Arial" w:hAnsi="Arial" w:cs="Arial"/>
                <w:sz w:val="20"/>
                <w:szCs w:val="20"/>
              </w:rPr>
              <w:t>Egyéb adatok</w:t>
            </w:r>
          </w:p>
        </w:tc>
      </w:tr>
      <w:tr w:rsidR="00B2335D" w:rsidRPr="0046555E" w:rsidTr="008A1F8A">
        <w:tc>
          <w:tcPr>
            <w:tcW w:w="4815" w:type="dxa"/>
            <w:gridSpan w:val="2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A regisztrációs díj megfizetését igazoló bizonylat száma:</w:t>
            </w:r>
          </w:p>
        </w:tc>
        <w:tc>
          <w:tcPr>
            <w:tcW w:w="4252" w:type="dxa"/>
          </w:tcPr>
          <w:p w:rsidR="00B2335D" w:rsidRPr="0046555E" w:rsidRDefault="00B2335D" w:rsidP="0046555E">
            <w:pPr>
              <w:spacing w:before="60" w:after="60"/>
              <w:ind w:firstLine="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35D" w:rsidRPr="0046555E" w:rsidTr="008A1F8A">
        <w:tc>
          <w:tcPr>
            <w:tcW w:w="4815" w:type="dxa"/>
            <w:gridSpan w:val="2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A regisztrációs díj megfizetőjének a neve:</w:t>
            </w:r>
          </w:p>
        </w:tc>
        <w:tc>
          <w:tcPr>
            <w:tcW w:w="4252" w:type="dxa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35D" w:rsidRPr="0046555E" w:rsidTr="008A1F8A">
        <w:tc>
          <w:tcPr>
            <w:tcW w:w="9067" w:type="dxa"/>
            <w:gridSpan w:val="3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A számla kiállítását a következő névre, címre kérem:</w:t>
            </w:r>
          </w:p>
        </w:tc>
      </w:tr>
      <w:tr w:rsidR="00B2335D" w:rsidRPr="0046555E" w:rsidTr="008A1F8A">
        <w:tc>
          <w:tcPr>
            <w:tcW w:w="1129" w:type="dxa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Név:</w:t>
            </w:r>
          </w:p>
        </w:tc>
        <w:tc>
          <w:tcPr>
            <w:tcW w:w="7938" w:type="dxa"/>
            <w:gridSpan w:val="2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35D" w:rsidRPr="0046555E" w:rsidTr="008A1F8A">
        <w:tc>
          <w:tcPr>
            <w:tcW w:w="1129" w:type="dxa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555E">
              <w:rPr>
                <w:rFonts w:ascii="Arial" w:hAnsi="Arial" w:cs="Arial"/>
                <w:sz w:val="18"/>
                <w:szCs w:val="18"/>
              </w:rPr>
              <w:t>Cím:</w:t>
            </w:r>
          </w:p>
        </w:tc>
        <w:tc>
          <w:tcPr>
            <w:tcW w:w="7938" w:type="dxa"/>
            <w:gridSpan w:val="2"/>
          </w:tcPr>
          <w:p w:rsidR="00B2335D" w:rsidRPr="0046555E" w:rsidRDefault="00B2335D" w:rsidP="0046555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3F34" w:rsidRPr="00CB3F34" w:rsidRDefault="00CB3F34" w:rsidP="00CB3F34">
      <w:pPr>
        <w:spacing w:before="60" w:after="60" w:line="240" w:lineRule="auto"/>
        <w:rPr>
          <w:rFonts w:ascii="Arial" w:hAnsi="Arial" w:cs="Arial"/>
          <w:sz w:val="8"/>
          <w:szCs w:val="8"/>
        </w:rPr>
      </w:pPr>
    </w:p>
    <w:p w:rsidR="00BA7171" w:rsidRPr="00BA7171" w:rsidRDefault="006B27CE" w:rsidP="00CB3F34">
      <w:pPr>
        <w:spacing w:before="120" w:after="120" w:line="240" w:lineRule="auto"/>
        <w:rPr>
          <w:b/>
        </w:rPr>
      </w:pPr>
      <w:r w:rsidRPr="00BA7171">
        <w:rPr>
          <w:b/>
        </w:rPr>
        <w:t xml:space="preserve">Figyelem! </w:t>
      </w:r>
      <w:r>
        <w:rPr>
          <w:b/>
        </w:rPr>
        <w:t xml:space="preserve">Az </w:t>
      </w:r>
      <w:proofErr w:type="spellStart"/>
      <w:r>
        <w:rPr>
          <w:b/>
        </w:rPr>
        <w:t>Ápszr</w:t>
      </w:r>
      <w:proofErr w:type="spellEnd"/>
      <w:r>
        <w:rPr>
          <w:b/>
        </w:rPr>
        <w:t>.</w:t>
      </w:r>
      <w:r>
        <w:rPr>
          <w:rStyle w:val="Lbjegyzet-hivatkozs"/>
          <w:b/>
        </w:rPr>
        <w:footnoteReference w:id="3"/>
      </w:r>
      <w:r>
        <w:rPr>
          <w:b/>
        </w:rPr>
        <w:t xml:space="preserve"> 8. §-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alapján a Dokumentációval kapcsolatban írásbeli kérdést </w:t>
      </w:r>
      <w:r w:rsidRPr="00933273">
        <w:rPr>
          <w:b/>
        </w:rPr>
        <w:t xml:space="preserve">a </w:t>
      </w:r>
      <w:r>
        <w:rPr>
          <w:b/>
        </w:rPr>
        <w:t>D</w:t>
      </w:r>
      <w:r w:rsidRPr="00933273">
        <w:rPr>
          <w:b/>
        </w:rPr>
        <w:t xml:space="preserve">okumentációban és a </w:t>
      </w:r>
      <w:r>
        <w:rPr>
          <w:b/>
        </w:rPr>
        <w:t>H</w:t>
      </w:r>
      <w:r w:rsidRPr="00933273">
        <w:rPr>
          <w:b/>
        </w:rPr>
        <w:t xml:space="preserve">irdetményben meghatározott feltételeknek megfelelően </w:t>
      </w:r>
      <w:r>
        <w:rPr>
          <w:b/>
        </w:rPr>
        <w:t xml:space="preserve">regisztráltak tehetnek fel. </w:t>
      </w:r>
      <w:r w:rsidR="00BA7171" w:rsidRPr="00BA7171">
        <w:rPr>
          <w:b/>
        </w:rPr>
        <w:t xml:space="preserve">A regisztrációs díj </w:t>
      </w:r>
      <w:r w:rsidR="00B13423">
        <w:rPr>
          <w:b/>
        </w:rPr>
        <w:t>meg</w:t>
      </w:r>
      <w:r w:rsidR="00BA7171" w:rsidRPr="00BA7171">
        <w:rPr>
          <w:b/>
        </w:rPr>
        <w:t>fizetése és</w:t>
      </w:r>
      <w:r w:rsidR="00B13423">
        <w:rPr>
          <w:b/>
        </w:rPr>
        <w:t>/vagy</w:t>
      </w:r>
      <w:r w:rsidR="00BA7171" w:rsidRPr="00BA7171">
        <w:rPr>
          <w:b/>
        </w:rPr>
        <w:t xml:space="preserve"> a regisztráció nem minősül az árverési eljárásra történő jelentkezésnek.</w:t>
      </w:r>
    </w:p>
    <w:p w:rsidR="002E1EBC" w:rsidRPr="002E1EBC" w:rsidRDefault="002E1EBC" w:rsidP="002E1EBC">
      <w:pPr>
        <w:pStyle w:val="lfej"/>
        <w:jc w:val="center"/>
        <w:rPr>
          <w:rFonts w:ascii="Arial" w:hAnsi="Arial" w:cs="Arial"/>
          <w:sz w:val="32"/>
          <w:szCs w:val="32"/>
        </w:rPr>
      </w:pPr>
      <w:r w:rsidRPr="002E1EBC">
        <w:rPr>
          <w:rFonts w:ascii="Arial" w:hAnsi="Arial" w:cs="Arial"/>
          <w:sz w:val="32"/>
          <w:szCs w:val="32"/>
        </w:rPr>
        <w:t>TÁJÉKOZTATÓ</w:t>
      </w:r>
    </w:p>
    <w:p w:rsidR="00717995" w:rsidRDefault="002E1EBC" w:rsidP="002E1E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Pr="002E1EBC">
        <w:rPr>
          <w:rFonts w:ascii="Arial" w:hAnsi="Arial" w:cs="Arial"/>
          <w:sz w:val="20"/>
          <w:szCs w:val="20"/>
        </w:rPr>
        <w:t>z</w:t>
      </w:r>
      <w:proofErr w:type="gramEnd"/>
      <w:r w:rsidRPr="002E1EBC">
        <w:rPr>
          <w:rFonts w:ascii="Arial" w:hAnsi="Arial" w:cs="Arial"/>
          <w:sz w:val="20"/>
          <w:szCs w:val="20"/>
        </w:rPr>
        <w:t xml:space="preserve"> 5G bevezetését támogató és további vezeték nélküli szélessávú szolgáltatásokhoz kapcsolódó frekvenciahasználati jogosultságok tárgyában UF19180/2019 ügy</w:t>
      </w:r>
      <w:r>
        <w:rPr>
          <w:rFonts w:ascii="Arial" w:hAnsi="Arial" w:cs="Arial"/>
          <w:sz w:val="20"/>
          <w:szCs w:val="20"/>
        </w:rPr>
        <w:t>irat</w:t>
      </w:r>
      <w:r w:rsidRPr="002E1EBC">
        <w:rPr>
          <w:rFonts w:ascii="Arial" w:hAnsi="Arial" w:cs="Arial"/>
          <w:sz w:val="20"/>
          <w:szCs w:val="20"/>
        </w:rPr>
        <w:t>számon indított árverési eljárásba történő regisztrációs ADATLAP kitöltéséhez.</w:t>
      </w:r>
    </w:p>
    <w:p w:rsidR="00BA7171" w:rsidRDefault="00BA7171" w:rsidP="00CB3F34">
      <w:pPr>
        <w:pStyle w:val="Listaszerbekezds"/>
      </w:pPr>
      <w:r>
        <w:t>Ha a regisztrálást végző és a regisztrálandó természetes vagy nem természetes személy azonos, akkor elegendő csupán a regisztrálandó természetes vagy nem természetes személy adatait kitölteni.</w:t>
      </w:r>
    </w:p>
    <w:p w:rsidR="00BA7171" w:rsidRDefault="00BA7171" w:rsidP="00CB3F34">
      <w:pPr>
        <w:pStyle w:val="Listaszerbekezds"/>
      </w:pPr>
      <w:r>
        <w:t>Ha a regisztrálandó és/vagy a regisztrálást végző személy nem természetes személy, akkor szükséges az adatlapot kitöltő (regisztrálást végző) természetes személy adatait is kitölteni.</w:t>
      </w:r>
    </w:p>
    <w:p w:rsidR="00F02491" w:rsidRPr="009C36CA" w:rsidRDefault="00F02491" w:rsidP="00CB3F34">
      <w:pPr>
        <w:pStyle w:val="Listaszerbekezds"/>
      </w:pPr>
      <w:r w:rsidRPr="009C36CA">
        <w:t>A Dokumentáció a Kiíró honlapján</w:t>
      </w:r>
      <w:bookmarkStart w:id="0" w:name="_Ref14094348"/>
      <w:r w:rsidR="002E1EBC">
        <w:rPr>
          <w:rStyle w:val="Lbjegyzet-hivatkozs"/>
        </w:rPr>
        <w:footnoteReference w:id="4"/>
      </w:r>
      <w:bookmarkEnd w:id="0"/>
      <w:r w:rsidRPr="009C36CA">
        <w:t xml:space="preserve"> bárki számára megtekinthető és elektronikus formában ingyenesen letölthető, azonban az </w:t>
      </w:r>
      <w:proofErr w:type="spellStart"/>
      <w:r w:rsidRPr="009C36CA">
        <w:t>Ápszr</w:t>
      </w:r>
      <w:proofErr w:type="spellEnd"/>
      <w:r w:rsidRPr="009C36CA">
        <w:t>. 8. § (1) bekezdésében foglalt, a Dokumentációval kapcsolatos írásbeli kérdésfeltevés lehetősége csak regisztrál</w:t>
      </w:r>
      <w:r w:rsidR="00EE15F8">
        <w:t>t</w:t>
      </w:r>
      <w:r w:rsidRPr="009C36CA">
        <w:t xml:space="preserve"> személyek, szervezetek részére biztosított.</w:t>
      </w:r>
    </w:p>
    <w:p w:rsidR="00F40218" w:rsidRPr="0046555E" w:rsidRDefault="00F40218" w:rsidP="00CB3F34">
      <w:pPr>
        <w:pStyle w:val="Listaszerbekezds"/>
      </w:pPr>
      <w:r w:rsidRPr="0046555E">
        <w:t xml:space="preserve">Regisztrációra a Hirdetmény közzététele napjától, azaz 2019. július 18-tól kezdődően a jelentkezési határidő lejártáig, azaz 2019. augusztus </w:t>
      </w:r>
      <w:r w:rsidR="00A13304" w:rsidRPr="0046555E">
        <w:t>8</w:t>
      </w:r>
      <w:r w:rsidRPr="0046555E">
        <w:t>-</w:t>
      </w:r>
      <w:r w:rsidR="00A13304" w:rsidRPr="0046555E">
        <w:t>á</w:t>
      </w:r>
      <w:r w:rsidR="002A0DB6" w:rsidRPr="0046555E">
        <w:t>n 12:00-</w:t>
      </w:r>
      <w:r w:rsidRPr="0046555E">
        <w:t>ig van lehetőség.</w:t>
      </w:r>
    </w:p>
    <w:p w:rsidR="00792289" w:rsidRPr="009C36CA" w:rsidRDefault="00792289" w:rsidP="00CB3F34">
      <w:pPr>
        <w:pStyle w:val="Listaszerbekezds"/>
      </w:pPr>
      <w:bookmarkStart w:id="1" w:name="_Ref14259846"/>
      <w:r w:rsidRPr="0046555E">
        <w:t xml:space="preserve">A regisztráció együttes feltétele a Kiíró honlapján lévő </w:t>
      </w:r>
      <w:bookmarkStart w:id="2" w:name="_GoBack"/>
      <w:bookmarkEnd w:id="2"/>
      <w:r w:rsidRPr="0046555E">
        <w:t>linkről</w:t>
      </w:r>
      <w:r w:rsidR="002E1EBC" w:rsidRPr="0046555E">
        <w:rPr>
          <w:vertAlign w:val="superscript"/>
        </w:rPr>
        <w:fldChar w:fldCharType="begin"/>
      </w:r>
      <w:r w:rsidR="002E1EBC" w:rsidRPr="0046555E">
        <w:rPr>
          <w:vertAlign w:val="superscript"/>
        </w:rPr>
        <w:instrText xml:space="preserve"> NOTEREF _Ref14094348 \h  \* MERGEFORMAT </w:instrText>
      </w:r>
      <w:r w:rsidR="002E1EBC" w:rsidRPr="0046555E">
        <w:rPr>
          <w:vertAlign w:val="superscript"/>
        </w:rPr>
      </w:r>
      <w:r w:rsidR="002E1EBC" w:rsidRPr="0046555E">
        <w:rPr>
          <w:vertAlign w:val="superscript"/>
        </w:rPr>
        <w:fldChar w:fldCharType="separate"/>
      </w:r>
      <w:r w:rsidR="002E1EBC" w:rsidRPr="0046555E">
        <w:rPr>
          <w:vertAlign w:val="superscript"/>
        </w:rPr>
        <w:t>1</w:t>
      </w:r>
      <w:r w:rsidR="002E1EBC" w:rsidRPr="0046555E">
        <w:rPr>
          <w:vertAlign w:val="superscript"/>
        </w:rPr>
        <w:fldChar w:fldCharType="end"/>
      </w:r>
      <w:r w:rsidR="002E1EBC" w:rsidRPr="0046555E">
        <w:t xml:space="preserve"> </w:t>
      </w:r>
      <w:r w:rsidRPr="0046555E">
        <w:t xml:space="preserve">letölthető Adatlap kitöltése, és a kitöltött Adatlap </w:t>
      </w:r>
      <w:r w:rsidR="009A1F83">
        <w:fldChar w:fldCharType="begin"/>
      </w:r>
      <w:r w:rsidR="009A1F83">
        <w:instrText xml:space="preserve"> REF _Ref14250076 \r \h </w:instrText>
      </w:r>
      <w:r w:rsidR="009A1F83">
        <w:fldChar w:fldCharType="separate"/>
      </w:r>
      <w:r w:rsidR="009A1F83">
        <w:t>11</w:t>
      </w:r>
      <w:r w:rsidR="009A1F83">
        <w:fldChar w:fldCharType="end"/>
      </w:r>
      <w:r w:rsidRPr="0046555E">
        <w:t>. pontban f</w:t>
      </w:r>
      <w:r w:rsidR="002E1EBC" w:rsidRPr="0046555E">
        <w:t xml:space="preserve">elsorolt </w:t>
      </w:r>
      <w:r w:rsidRPr="0046555E">
        <w:t>bármely elérhetőségre</w:t>
      </w:r>
      <w:bookmarkStart w:id="3" w:name="_Hlk534476116"/>
      <w:bookmarkEnd w:id="3"/>
      <w:r w:rsidRPr="0046555E">
        <w:t xml:space="preserve"> történő megküldése, valamint a regisztrációs díj megfizetésének igazolása. Bármelyik feltétel</w:t>
      </w:r>
      <w:r w:rsidRPr="009C36CA">
        <w:t xml:space="preserve"> elmaradása esetén a regisztráció érvénytelen.</w:t>
      </w:r>
      <w:bookmarkEnd w:id="1"/>
    </w:p>
    <w:p w:rsidR="000D66A4" w:rsidRPr="009C36CA" w:rsidRDefault="006D202F" w:rsidP="00CB3F34">
      <w:pPr>
        <w:pStyle w:val="Listaszerbekezds"/>
      </w:pPr>
      <w:r>
        <w:t xml:space="preserve">A </w:t>
      </w:r>
      <w:r w:rsidR="000D66A4" w:rsidRPr="009C36CA">
        <w:t>Kiíró a</w:t>
      </w:r>
      <w:r w:rsidR="006B27CE">
        <w:t xml:space="preserve">z </w:t>
      </w:r>
      <w:r w:rsidR="006B27CE">
        <w:fldChar w:fldCharType="begin"/>
      </w:r>
      <w:r w:rsidR="006B27CE">
        <w:instrText xml:space="preserve"> REF _Ref14259846 \r \h </w:instrText>
      </w:r>
      <w:r w:rsidR="006B27CE">
        <w:fldChar w:fldCharType="separate"/>
      </w:r>
      <w:r w:rsidR="006B27CE">
        <w:t>5</w:t>
      </w:r>
      <w:r w:rsidR="006B27CE">
        <w:fldChar w:fldCharType="end"/>
      </w:r>
      <w:r w:rsidR="006B27CE">
        <w:t xml:space="preserve">. pontban írt </w:t>
      </w:r>
      <w:r w:rsidR="000D66A4" w:rsidRPr="009C36CA">
        <w:t xml:space="preserve">feltételeknek megfelelően </w:t>
      </w:r>
      <w:proofErr w:type="spellStart"/>
      <w:r w:rsidR="000D66A4" w:rsidRPr="009C36CA">
        <w:t>regisztráltakat</w:t>
      </w:r>
      <w:proofErr w:type="spellEnd"/>
      <w:r w:rsidR="000D66A4" w:rsidRPr="009C36CA">
        <w:t xml:space="preserve"> regisztrációs nyilvántartásba veszi és ennek tényéről tájékoztatja a regisztráltat. A hiányos vagy egyéb módon nem megfelelő regisztrációról a Kiíró hiányosságok megjelölésével tájékoztatja a regisztrációt kezdeményezőt.</w:t>
      </w:r>
    </w:p>
    <w:p w:rsidR="00F40218" w:rsidRPr="009C36CA" w:rsidRDefault="00F40218" w:rsidP="00CB3F34">
      <w:pPr>
        <w:pStyle w:val="Listaszerbekezds"/>
      </w:pPr>
      <w:r w:rsidRPr="009C36CA">
        <w:t>A regisztrációs díj 100.000 Ft + áfa, tehát mindösszesen 127.000 Ft (azaz százhuszonhétezer forint).</w:t>
      </w:r>
    </w:p>
    <w:p w:rsidR="00F40218" w:rsidRPr="009C36CA" w:rsidRDefault="00F40218" w:rsidP="00CB3F34">
      <w:pPr>
        <w:pStyle w:val="Listaszerbekezds"/>
      </w:pPr>
      <w:r w:rsidRPr="009C36CA">
        <w:t>A regisztrációs díjat a Kiíró</w:t>
      </w:r>
      <w:r w:rsidR="006B27CE">
        <w:t>nak</w:t>
      </w:r>
      <w:r w:rsidRPr="009C36CA">
        <w:t xml:space="preserve"> a Magyar Államkincstár által vezetett 10032000-00300939-00000017 számú pénzforgalmi számlájára kell átutalni, az átutalás megjegyzés rovatában fel kell tüntetni, hogy „5G árverés regisztrációs díja”.</w:t>
      </w:r>
    </w:p>
    <w:p w:rsidR="00F40218" w:rsidRPr="009C36CA" w:rsidRDefault="00F40218" w:rsidP="00CB3F34">
      <w:pPr>
        <w:pStyle w:val="Listaszerbekezds"/>
      </w:pPr>
      <w:r w:rsidRPr="009C36CA">
        <w:t>A Kiíró a regisztrációs díj jóváírását nyilvántartása alapján is ellenőrzi.</w:t>
      </w:r>
    </w:p>
    <w:p w:rsidR="00F40218" w:rsidRPr="009C36CA" w:rsidRDefault="00F40218" w:rsidP="00CB3F34">
      <w:pPr>
        <w:pStyle w:val="Listaszerbekezds"/>
      </w:pPr>
      <w:r w:rsidRPr="009C36CA">
        <w:t xml:space="preserve">A Kiíró a megfizetett regisztrációs díjról a jóváírást követően </w:t>
      </w:r>
      <w:r w:rsidR="00230F7B">
        <w:t xml:space="preserve">– az adatlapon kitöltöttek szerint – </w:t>
      </w:r>
      <w:r w:rsidRPr="009C36CA">
        <w:t>a regisztrált személy, szervezet, illetve a regisztrálást végző személy, szervezet nevére és címére számlát állít ki.</w:t>
      </w:r>
    </w:p>
    <w:p w:rsidR="00792289" w:rsidRPr="009C36CA" w:rsidRDefault="00447D4D" w:rsidP="00CB3F34">
      <w:pPr>
        <w:pStyle w:val="Listaszerbekezds"/>
      </w:pPr>
      <w:bookmarkStart w:id="4" w:name="_Ref10626243"/>
      <w:bookmarkStart w:id="5" w:name="_Ref14250076"/>
      <w:r w:rsidRPr="009C36CA">
        <w:t xml:space="preserve">Kérjük a </w:t>
      </w:r>
      <w:r w:rsidR="00792289" w:rsidRPr="009C36CA">
        <w:t>kitöltött adatlap</w:t>
      </w:r>
      <w:r w:rsidRPr="009C36CA">
        <w:t>ot</w:t>
      </w:r>
      <w:r w:rsidR="00792289" w:rsidRPr="009C36CA">
        <w:t xml:space="preserve"> és a regisztrációs díj megfizetésének igazolás</w:t>
      </w:r>
      <w:r w:rsidRPr="009C36CA">
        <w:t>át</w:t>
      </w:r>
      <w:r w:rsidR="00792289" w:rsidRPr="009C36CA">
        <w:t xml:space="preserve"> </w:t>
      </w:r>
      <w:r w:rsidRPr="009C36CA">
        <w:t xml:space="preserve">az </w:t>
      </w:r>
      <w:r w:rsidR="00792289" w:rsidRPr="009C36CA">
        <w:t xml:space="preserve">alábbi </w:t>
      </w:r>
      <w:bookmarkEnd w:id="4"/>
      <w:r w:rsidR="008025FB" w:rsidRPr="009C36CA">
        <w:t>elérhetősége</w:t>
      </w:r>
      <w:r w:rsidRPr="009C36CA">
        <w:t>k</w:t>
      </w:r>
      <w:r w:rsidR="008025FB" w:rsidRPr="009C36CA">
        <w:t xml:space="preserve"> valamelyikén nyújt</w:t>
      </w:r>
      <w:r w:rsidRPr="009C36CA">
        <w:t>sa</w:t>
      </w:r>
      <w:r w:rsidR="008025FB" w:rsidRPr="009C36CA">
        <w:t xml:space="preserve"> be:</w:t>
      </w:r>
      <w:bookmarkEnd w:id="5"/>
    </w:p>
    <w:p w:rsidR="00792289" w:rsidRPr="009C36CA" w:rsidRDefault="00447D4D" w:rsidP="00CB3F34">
      <w:pPr>
        <w:tabs>
          <w:tab w:val="left" w:pos="2552"/>
        </w:tabs>
        <w:spacing w:after="0" w:line="240" w:lineRule="auto"/>
        <w:ind w:left="357"/>
      </w:pPr>
      <w:r w:rsidRPr="009C36CA">
        <w:t>Személyesen</w:t>
      </w:r>
      <w:r w:rsidR="00792289" w:rsidRPr="009C36CA">
        <w:t>:</w:t>
      </w:r>
      <w:r w:rsidR="00CB3F34">
        <w:tab/>
      </w:r>
      <w:r w:rsidR="00792289" w:rsidRPr="009C36CA">
        <w:t>1015 Budapest, Ostrom u. 23-25.</w:t>
      </w:r>
    </w:p>
    <w:p w:rsidR="00792289" w:rsidRPr="009C36CA" w:rsidRDefault="00447D4D" w:rsidP="00CB3F34">
      <w:pPr>
        <w:tabs>
          <w:tab w:val="left" w:pos="2552"/>
        </w:tabs>
        <w:spacing w:after="0" w:line="240" w:lineRule="auto"/>
        <w:ind w:left="357"/>
      </w:pPr>
      <w:r w:rsidRPr="009C36CA">
        <w:t>Postai úton:</w:t>
      </w:r>
      <w:r w:rsidR="00CB3F34">
        <w:tab/>
      </w:r>
      <w:r w:rsidR="00792289" w:rsidRPr="009C36CA">
        <w:t>1525 Pf. 75.</w:t>
      </w:r>
    </w:p>
    <w:p w:rsidR="00792289" w:rsidRPr="009C36CA" w:rsidRDefault="00792289" w:rsidP="00CB3F34">
      <w:pPr>
        <w:tabs>
          <w:tab w:val="left" w:pos="2552"/>
        </w:tabs>
        <w:spacing w:after="0" w:line="240" w:lineRule="auto"/>
        <w:ind w:left="357"/>
      </w:pPr>
      <w:r w:rsidRPr="009C36CA">
        <w:t>Telefax</w:t>
      </w:r>
      <w:r w:rsidR="00447D4D" w:rsidRPr="009C36CA">
        <w:t>on</w:t>
      </w:r>
      <w:r w:rsidRPr="009C36CA">
        <w:t>:</w:t>
      </w:r>
      <w:r w:rsidR="00CB3F34">
        <w:tab/>
      </w:r>
      <w:r w:rsidRPr="009C36CA">
        <w:t>+36 1 4</w:t>
      </w:r>
      <w:r w:rsidR="00CB3F34">
        <w:t>57</w:t>
      </w:r>
      <w:r w:rsidRPr="009C36CA">
        <w:t xml:space="preserve"> </w:t>
      </w:r>
      <w:r w:rsidR="00CB3F34">
        <w:t>7188</w:t>
      </w:r>
    </w:p>
    <w:p w:rsidR="002E1EBC" w:rsidRPr="009C36CA" w:rsidRDefault="00792289" w:rsidP="00CB3F34">
      <w:pPr>
        <w:tabs>
          <w:tab w:val="left" w:pos="2552"/>
        </w:tabs>
        <w:spacing w:after="0" w:line="240" w:lineRule="auto"/>
        <w:ind w:left="357"/>
      </w:pPr>
      <w:r w:rsidRPr="009C36CA">
        <w:t>E-mai</w:t>
      </w:r>
      <w:r w:rsidR="00447D4D" w:rsidRPr="009C36CA">
        <w:t>len</w:t>
      </w:r>
      <w:r w:rsidRPr="009C36CA">
        <w:t>:</w:t>
      </w:r>
      <w:r w:rsidR="00CB3F34">
        <w:tab/>
      </w:r>
      <w:hyperlink r:id="rId8" w:history="1">
        <w:r w:rsidRPr="002E1EBC">
          <w:rPr>
            <w:rStyle w:val="Hiperhivatkozs"/>
          </w:rPr>
          <w:t>mfcn2019@nmhh.hu</w:t>
        </w:r>
      </w:hyperlink>
    </w:p>
    <w:p w:rsidR="00F02491" w:rsidRPr="009C36CA" w:rsidRDefault="00792289" w:rsidP="00CB3F34">
      <w:pPr>
        <w:tabs>
          <w:tab w:val="left" w:pos="2552"/>
        </w:tabs>
        <w:spacing w:after="0" w:line="240" w:lineRule="auto"/>
        <w:ind w:left="357"/>
      </w:pPr>
      <w:r w:rsidRPr="009C36CA">
        <w:t>Cégkapu</w:t>
      </w:r>
      <w:r w:rsidR="00447D4D" w:rsidRPr="009C36CA">
        <w:t>n</w:t>
      </w:r>
      <w:r w:rsidRPr="009C36CA">
        <w:t>:</w:t>
      </w:r>
      <w:r w:rsidR="00CB3F34">
        <w:tab/>
      </w:r>
      <w:r w:rsidRPr="009C36CA">
        <w:t>Hivatal rövid neve: NMHH</w:t>
      </w:r>
    </w:p>
    <w:p w:rsidR="00F02491" w:rsidRPr="009C36CA" w:rsidRDefault="00F02491" w:rsidP="00CB3F34">
      <w:pPr>
        <w:tabs>
          <w:tab w:val="left" w:pos="2552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C36CA">
        <w:rPr>
          <w:rFonts w:ascii="Arial" w:hAnsi="Arial" w:cs="Arial"/>
          <w:sz w:val="20"/>
          <w:szCs w:val="20"/>
        </w:rPr>
        <w:tab/>
        <w:t>Hivatal teljes neve: Nemzeti Média- és Hírközlési Hatóság</w:t>
      </w:r>
    </w:p>
    <w:p w:rsidR="00F02491" w:rsidRDefault="00F02491" w:rsidP="00CB3F34">
      <w:pPr>
        <w:tabs>
          <w:tab w:val="left" w:pos="2552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C36CA">
        <w:rPr>
          <w:rFonts w:ascii="Arial" w:hAnsi="Arial" w:cs="Arial"/>
          <w:sz w:val="20"/>
          <w:szCs w:val="20"/>
        </w:rPr>
        <w:tab/>
        <w:t>KRID: 516334978</w:t>
      </w:r>
    </w:p>
    <w:p w:rsidR="00DF664A" w:rsidRPr="002E1EBC" w:rsidRDefault="00DF664A" w:rsidP="00CB3F34">
      <w:pPr>
        <w:spacing w:before="60" w:after="60"/>
        <w:rPr>
          <w:rFonts w:ascii="Arial" w:hAnsi="Arial" w:cs="Arial"/>
          <w:sz w:val="20"/>
          <w:szCs w:val="20"/>
        </w:rPr>
      </w:pPr>
      <w:r w:rsidRPr="002E1EBC">
        <w:rPr>
          <w:rFonts w:ascii="Arial" w:hAnsi="Arial" w:cs="Arial"/>
          <w:sz w:val="20"/>
          <w:szCs w:val="20"/>
        </w:rPr>
        <w:t xml:space="preserve">Budapest, 2019. </w:t>
      </w:r>
      <w:r w:rsidR="009C36CA" w:rsidRPr="002E1EBC">
        <w:rPr>
          <w:rFonts w:ascii="Arial" w:hAnsi="Arial" w:cs="Arial"/>
          <w:sz w:val="20"/>
          <w:szCs w:val="20"/>
        </w:rPr>
        <w:t xml:space="preserve">július </w:t>
      </w:r>
      <w:r w:rsidR="009C36CA" w:rsidRPr="0046555E">
        <w:rPr>
          <w:rFonts w:ascii="Arial" w:hAnsi="Arial" w:cs="Arial"/>
          <w:sz w:val="20"/>
          <w:szCs w:val="20"/>
        </w:rPr>
        <w:t>18.</w:t>
      </w:r>
    </w:p>
    <w:p w:rsidR="000D66A4" w:rsidRPr="009C36CA" w:rsidRDefault="00DF664A" w:rsidP="00CB3F34">
      <w:pPr>
        <w:spacing w:before="60" w:after="60"/>
        <w:rPr>
          <w:rFonts w:ascii="Arial" w:hAnsi="Arial" w:cs="Arial"/>
        </w:rPr>
      </w:pPr>
      <w:r w:rsidRPr="002E1EBC">
        <w:rPr>
          <w:rFonts w:ascii="Arial" w:hAnsi="Arial" w:cs="Arial"/>
          <w:sz w:val="20"/>
          <w:szCs w:val="20"/>
        </w:rPr>
        <w:t>Nemzeti Média- és Hírközlési Hatóság</w:t>
      </w:r>
    </w:p>
    <w:sectPr w:rsidR="000D66A4" w:rsidRPr="009C36CA" w:rsidSect="002A0DB6">
      <w:head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00" w:rsidRDefault="005A0800" w:rsidP="00FB2CC6">
      <w:pPr>
        <w:spacing w:after="0" w:line="240" w:lineRule="auto"/>
      </w:pPr>
      <w:r>
        <w:separator/>
      </w:r>
    </w:p>
  </w:endnote>
  <w:endnote w:type="continuationSeparator" w:id="0">
    <w:p w:rsidR="005A0800" w:rsidRDefault="005A0800" w:rsidP="00FB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5E" w:rsidRPr="0046555E" w:rsidRDefault="0046555E">
    <w:pPr>
      <w:pStyle w:val="ll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5G </w:t>
    </w:r>
    <w:r w:rsidRPr="0046555E">
      <w:rPr>
        <w:rFonts w:ascii="Arial" w:hAnsi="Arial" w:cs="Arial"/>
        <w:sz w:val="12"/>
        <w:szCs w:val="12"/>
      </w:rPr>
      <w:t>regisztrációs adatlap v</w:t>
    </w:r>
    <w:r w:rsidR="006B27CE">
      <w:rPr>
        <w:rFonts w:ascii="Arial" w:hAnsi="Arial" w:cs="Arial"/>
        <w:sz w:val="12"/>
        <w:szCs w:val="12"/>
      </w:rPr>
      <w:t>5</w:t>
    </w:r>
    <w:r w:rsidRPr="0046555E"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00" w:rsidRDefault="005A0800" w:rsidP="00FB2CC6">
      <w:pPr>
        <w:spacing w:after="0" w:line="240" w:lineRule="auto"/>
      </w:pPr>
      <w:r>
        <w:separator/>
      </w:r>
    </w:p>
  </w:footnote>
  <w:footnote w:type="continuationSeparator" w:id="0">
    <w:p w:rsidR="005A0800" w:rsidRDefault="005A0800" w:rsidP="00FB2CC6">
      <w:pPr>
        <w:spacing w:after="0" w:line="240" w:lineRule="auto"/>
      </w:pPr>
      <w:r>
        <w:continuationSeparator/>
      </w:r>
    </w:p>
  </w:footnote>
  <w:footnote w:id="1">
    <w:p w:rsidR="00356B00" w:rsidRPr="00DE4D34" w:rsidRDefault="00356B00" w:rsidP="00D729CC">
      <w:pPr>
        <w:pStyle w:val="Lbjegyzetszveg"/>
        <w:spacing w:after="120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DE4D34">
        <w:rPr>
          <w:rFonts w:ascii="Arial" w:hAnsi="Arial" w:cs="Arial"/>
          <w:sz w:val="18"/>
          <w:szCs w:val="18"/>
        </w:rPr>
        <w:t>Regisztrálandó személy</w:t>
      </w:r>
      <w:r w:rsidR="0046555E" w:rsidRPr="00DE4D34">
        <w:rPr>
          <w:rFonts w:ascii="Arial" w:hAnsi="Arial" w:cs="Arial"/>
          <w:sz w:val="18"/>
          <w:szCs w:val="18"/>
        </w:rPr>
        <w:t xml:space="preserve"> az</w:t>
      </w:r>
      <w:r w:rsidRPr="00DE4D34">
        <w:rPr>
          <w:rFonts w:ascii="Arial" w:hAnsi="Arial" w:cs="Arial"/>
          <w:sz w:val="18"/>
          <w:szCs w:val="18"/>
        </w:rPr>
        <w:t xml:space="preserve">, aki az árverésre regisztrációt </w:t>
      </w:r>
      <w:r w:rsidR="004C3BF5">
        <w:rPr>
          <w:rFonts w:ascii="Arial" w:hAnsi="Arial" w:cs="Arial"/>
          <w:sz w:val="18"/>
          <w:szCs w:val="18"/>
        </w:rPr>
        <w:t xml:space="preserve">(esetleg majd később Jelentkezést) </w:t>
      </w:r>
      <w:r w:rsidRPr="00DE4D34">
        <w:rPr>
          <w:rFonts w:ascii="Arial" w:hAnsi="Arial" w:cs="Arial"/>
          <w:sz w:val="18"/>
          <w:szCs w:val="18"/>
        </w:rPr>
        <w:t>kíván benyújtani</w:t>
      </w:r>
      <w:r w:rsidR="0046555E" w:rsidRPr="00DE4D34">
        <w:rPr>
          <w:rFonts w:ascii="Arial" w:hAnsi="Arial" w:cs="Arial"/>
          <w:sz w:val="18"/>
          <w:szCs w:val="18"/>
        </w:rPr>
        <w:t>.</w:t>
      </w:r>
      <w:r w:rsidR="00D729CC">
        <w:rPr>
          <w:rFonts w:ascii="Arial" w:hAnsi="Arial" w:cs="Arial"/>
          <w:sz w:val="18"/>
          <w:szCs w:val="18"/>
        </w:rPr>
        <w:t xml:space="preserve"> </w:t>
      </w:r>
      <w:r w:rsidR="00D729CC" w:rsidRPr="00D729CC">
        <w:rPr>
          <w:rFonts w:ascii="Arial" w:hAnsi="Arial" w:cs="Arial"/>
          <w:sz w:val="18"/>
          <w:szCs w:val="18"/>
        </w:rPr>
        <w:t>Ha a regisztrálást végző és a regisztrálandó természetes vagy nem természetes személy azonos, akkor elegendő csupán a regisztrálandó természetes vagy nem természetes személy adatait kitölteni</w:t>
      </w:r>
    </w:p>
  </w:footnote>
  <w:footnote w:id="2">
    <w:p w:rsidR="00356B00" w:rsidRDefault="00356B00" w:rsidP="00D729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4D34">
        <w:rPr>
          <w:rFonts w:ascii="Arial" w:hAnsi="Arial" w:cs="Arial"/>
          <w:sz w:val="18"/>
          <w:szCs w:val="18"/>
        </w:rPr>
        <w:t>Regisztrálást végző személy</w:t>
      </w:r>
      <w:r w:rsidR="004C3BF5">
        <w:rPr>
          <w:rFonts w:ascii="Arial" w:hAnsi="Arial" w:cs="Arial"/>
          <w:sz w:val="18"/>
          <w:szCs w:val="18"/>
        </w:rPr>
        <w:t xml:space="preserve"> az</w:t>
      </w:r>
      <w:r w:rsidRPr="00DE4D34">
        <w:rPr>
          <w:rFonts w:ascii="Arial" w:hAnsi="Arial" w:cs="Arial"/>
          <w:sz w:val="18"/>
          <w:szCs w:val="18"/>
        </w:rPr>
        <w:t xml:space="preserve">, aki az </w:t>
      </w:r>
      <w:r w:rsidR="0046555E" w:rsidRPr="00DE4D34">
        <w:rPr>
          <w:rFonts w:ascii="Arial" w:hAnsi="Arial" w:cs="Arial"/>
          <w:sz w:val="18"/>
          <w:szCs w:val="18"/>
        </w:rPr>
        <w:t>adatlapot kitölti.</w:t>
      </w:r>
    </w:p>
  </w:footnote>
  <w:footnote w:id="3">
    <w:p w:rsidR="006B27CE" w:rsidRDefault="006B27CE" w:rsidP="006B27C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33273">
        <w:rPr>
          <w:rFonts w:ascii="Arial" w:hAnsi="Arial" w:cs="Arial"/>
          <w:sz w:val="18"/>
        </w:rPr>
        <w:t>a</w:t>
      </w:r>
      <w:proofErr w:type="gramEnd"/>
      <w:r w:rsidRPr="00933273">
        <w:rPr>
          <w:rFonts w:ascii="Arial" w:hAnsi="Arial" w:cs="Arial"/>
          <w:sz w:val="18"/>
        </w:rPr>
        <w:t xml:space="preserve"> frekvenciahasználati jogosultság megszerzését szolgáló árverés és pályázat szabályairól szóló 4/2011. (X. 6.) NMHH rendelet (a továbbiakban: </w:t>
      </w:r>
      <w:proofErr w:type="spellStart"/>
      <w:r w:rsidRPr="00933273">
        <w:rPr>
          <w:rFonts w:ascii="Arial" w:hAnsi="Arial" w:cs="Arial"/>
          <w:sz w:val="18"/>
        </w:rPr>
        <w:t>Ápszr</w:t>
      </w:r>
      <w:proofErr w:type="spellEnd"/>
      <w:r w:rsidRPr="00933273">
        <w:rPr>
          <w:rFonts w:ascii="Arial" w:hAnsi="Arial" w:cs="Arial"/>
          <w:sz w:val="18"/>
        </w:rPr>
        <w:t>.)</w:t>
      </w:r>
    </w:p>
  </w:footnote>
  <w:footnote w:id="4">
    <w:p w:rsidR="002E1EBC" w:rsidRDefault="002E1E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2E1EBC">
          <w:rPr>
            <w:rStyle w:val="Hiperhivatkozs"/>
            <w:rFonts w:ascii="Arial" w:hAnsi="Arial" w:cs="Arial"/>
            <w:sz w:val="16"/>
            <w:szCs w:val="16"/>
          </w:rPr>
          <w:t>http://nmhh.hu/cikk/204903/Az_5G_bevezeteset_tamogato_es_tovabbi_vezetek_nelkuli_szelessavu_szolgaltatasokhoz_kapcsolodo_frekvenciahasznalati_jogosultsagok_targyaban_kiirt_arveresi_eljaras_folyamata_es_dokumentumai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8D" w:rsidRPr="002E1EBC" w:rsidRDefault="00AF7B8D" w:rsidP="00DF664A">
    <w:pPr>
      <w:pStyle w:val="lfej"/>
      <w:jc w:val="center"/>
      <w:rPr>
        <w:rFonts w:ascii="Arial" w:hAnsi="Arial" w:cs="Arial"/>
        <w:sz w:val="20"/>
        <w:szCs w:val="20"/>
      </w:rPr>
    </w:pPr>
    <w:r w:rsidRPr="009A485F"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5E7BB315" wp14:editId="4A920FFC">
          <wp:simplePos x="0" y="0"/>
          <wp:positionH relativeFrom="page">
            <wp:align>right</wp:align>
          </wp:positionH>
          <wp:positionV relativeFrom="page">
            <wp:posOffset>19685</wp:posOffset>
          </wp:positionV>
          <wp:extent cx="7548562" cy="1080540"/>
          <wp:effectExtent l="0" t="0" r="0" b="5715"/>
          <wp:wrapNone/>
          <wp:docPr id="9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8D" w:rsidRDefault="00AF7B8D" w:rsidP="00DF664A">
    <w:pPr>
      <w:pStyle w:val="lfej"/>
      <w:jc w:val="center"/>
    </w:pPr>
    <w:r w:rsidRPr="009A485F"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607C0AD7" wp14:editId="11B8C136">
          <wp:simplePos x="0" y="0"/>
          <wp:positionH relativeFrom="page">
            <wp:align>right</wp:align>
          </wp:positionH>
          <wp:positionV relativeFrom="page">
            <wp:posOffset>20320</wp:posOffset>
          </wp:positionV>
          <wp:extent cx="7548562" cy="1080540"/>
          <wp:effectExtent l="0" t="0" r="0" b="5715"/>
          <wp:wrapNone/>
          <wp:docPr id="9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7B8D" w:rsidRDefault="00AF7B8D" w:rsidP="00DF664A">
    <w:pPr>
      <w:pStyle w:val="lfej"/>
      <w:jc w:val="center"/>
    </w:pPr>
  </w:p>
  <w:p w:rsidR="00AF7B8D" w:rsidRDefault="00AF7B8D" w:rsidP="00DF664A">
    <w:pPr>
      <w:pStyle w:val="lfej"/>
      <w:jc w:val="center"/>
    </w:pPr>
  </w:p>
  <w:p w:rsidR="00AF7B8D" w:rsidRDefault="00AF7B8D" w:rsidP="00DF664A">
    <w:pPr>
      <w:pStyle w:val="lfej"/>
      <w:jc w:val="center"/>
    </w:pPr>
  </w:p>
  <w:p w:rsidR="00AF7B8D" w:rsidRDefault="00AF7B8D" w:rsidP="00DF664A">
    <w:pPr>
      <w:pStyle w:val="lfej"/>
      <w:jc w:val="center"/>
    </w:pPr>
  </w:p>
  <w:p w:rsidR="00AF7B8D" w:rsidRDefault="00AF7B8D" w:rsidP="00DF664A">
    <w:pPr>
      <w:pStyle w:val="lfej"/>
      <w:jc w:val="center"/>
    </w:pPr>
    <w:r w:rsidRPr="00FB2CC6">
      <w:t>Kérjük, hogy kitöltés előtt olvassa el a hátoldali Tájékoztatót!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(%1)"/>
      <w:lvlJc w:val="left"/>
      <w:pPr>
        <w:tabs>
          <w:tab w:val="num" w:pos="-2"/>
        </w:tabs>
        <w:ind w:left="1275" w:hanging="567"/>
      </w:pPr>
      <w:rPr>
        <w:rFonts w:eastAsia="Calibri" w:cs="Arial"/>
        <w:b w:val="0"/>
        <w:i w:val="0"/>
        <w:sz w:val="22"/>
        <w:szCs w:val="24"/>
        <w:lang w:eastAsia="hu-HU"/>
      </w:rPr>
    </w:lvl>
    <w:lvl w:ilvl="1">
      <w:start w:val="1"/>
      <w:numFmt w:val="decimal"/>
      <w:lvlText w:val="%1.%2."/>
      <w:lvlJc w:val="left"/>
      <w:pPr>
        <w:tabs>
          <w:tab w:val="num" w:pos="-2"/>
        </w:tabs>
        <w:ind w:left="790" w:hanging="432"/>
      </w:pPr>
    </w:lvl>
    <w:lvl w:ilvl="2">
      <w:start w:val="1"/>
      <w:numFmt w:val="decimal"/>
      <w:lvlText w:val="%1.%2.%3."/>
      <w:lvlJc w:val="left"/>
      <w:pPr>
        <w:tabs>
          <w:tab w:val="num" w:pos="-2"/>
        </w:tabs>
        <w:ind w:left="1222" w:hanging="504"/>
      </w:pPr>
    </w:lvl>
    <w:lvl w:ilvl="3">
      <w:start w:val="1"/>
      <w:numFmt w:val="decimal"/>
      <w:lvlText w:val="%1.%2.%3.%4."/>
      <w:lvlJc w:val="left"/>
      <w:pPr>
        <w:tabs>
          <w:tab w:val="num" w:pos="-2"/>
        </w:tabs>
        <w:ind w:left="1726" w:hanging="648"/>
      </w:pPr>
    </w:lvl>
    <w:lvl w:ilvl="4">
      <w:start w:val="1"/>
      <w:numFmt w:val="decimal"/>
      <w:lvlText w:val="%1.%2.%3.%4.%5."/>
      <w:lvlJc w:val="left"/>
      <w:pPr>
        <w:tabs>
          <w:tab w:val="num" w:pos="-2"/>
        </w:tabs>
        <w:ind w:left="2230" w:hanging="792"/>
      </w:pPr>
    </w:lvl>
    <w:lvl w:ilvl="5">
      <w:start w:val="1"/>
      <w:numFmt w:val="decimal"/>
      <w:lvlText w:val="%1.%2.%3.%4.%5.%6."/>
      <w:lvlJc w:val="left"/>
      <w:pPr>
        <w:tabs>
          <w:tab w:val="num" w:pos="-2"/>
        </w:tabs>
        <w:ind w:left="273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2"/>
        </w:tabs>
        <w:ind w:left="32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2"/>
        </w:tabs>
        <w:ind w:left="374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2"/>
        </w:tabs>
        <w:ind w:left="4318" w:hanging="1440"/>
      </w:pPr>
    </w:lvl>
  </w:abstractNum>
  <w:abstractNum w:abstractNumId="1" w15:restartNumberingAfterBreak="0">
    <w:nsid w:val="1202060F"/>
    <w:multiLevelType w:val="hybridMultilevel"/>
    <w:tmpl w:val="C0B0D7EE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5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46325B"/>
    <w:multiLevelType w:val="hybridMultilevel"/>
    <w:tmpl w:val="F01E563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4131"/>
    <w:multiLevelType w:val="multilevel"/>
    <w:tmpl w:val="1010B00C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114B63"/>
    <w:multiLevelType w:val="hybridMultilevel"/>
    <w:tmpl w:val="E50CA440"/>
    <w:lvl w:ilvl="0" w:tplc="BFB8729C">
      <w:start w:val="1"/>
      <w:numFmt w:val="decimal"/>
      <w:pStyle w:val="Listaszerbekezds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38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C84522"/>
    <w:multiLevelType w:val="hybridMultilevel"/>
    <w:tmpl w:val="5198CC52"/>
    <w:lvl w:ilvl="0" w:tplc="E2080190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B0E74"/>
    <w:multiLevelType w:val="hybridMultilevel"/>
    <w:tmpl w:val="51F6D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3A25"/>
    <w:multiLevelType w:val="hybridMultilevel"/>
    <w:tmpl w:val="A3DEF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A6890"/>
    <w:multiLevelType w:val="hybridMultilevel"/>
    <w:tmpl w:val="70F62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E59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4"/>
        <w:lang w:eastAsia="hu-H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E821D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FA3698"/>
    <w:multiLevelType w:val="multilevel"/>
    <w:tmpl w:val="6074A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7B4BF5"/>
    <w:multiLevelType w:val="multilevel"/>
    <w:tmpl w:val="F7307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87437A"/>
    <w:multiLevelType w:val="hybridMultilevel"/>
    <w:tmpl w:val="BD5618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E6AA4"/>
    <w:multiLevelType w:val="multilevel"/>
    <w:tmpl w:val="1B120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9"/>
  </w:num>
  <w:num w:numId="11">
    <w:abstractNumId w:val="16"/>
  </w:num>
  <w:num w:numId="12">
    <w:abstractNumId w:val="12"/>
  </w:num>
  <w:num w:numId="13">
    <w:abstractNumId w:val="2"/>
  </w:num>
  <w:num w:numId="14">
    <w:abstractNumId w:val="14"/>
  </w:num>
  <w:num w:numId="15">
    <w:abstractNumId w:val="14"/>
  </w:num>
  <w:num w:numId="16">
    <w:abstractNumId w:val="6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5"/>
  </w:num>
  <w:num w:numId="27">
    <w:abstractNumId w:val="10"/>
  </w:num>
  <w:num w:numId="28">
    <w:abstractNumId w:val="8"/>
  </w:num>
  <w:num w:numId="29">
    <w:abstractNumId w:val="1"/>
  </w:num>
  <w:num w:numId="30">
    <w:abstractNumId w:val="3"/>
  </w:num>
  <w:num w:numId="31">
    <w:abstractNumId w:val="5"/>
  </w:num>
  <w:num w:numId="32">
    <w:abstractNumId w:val="1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F0"/>
    <w:rsid w:val="000057D0"/>
    <w:rsid w:val="00031E2D"/>
    <w:rsid w:val="00037CAF"/>
    <w:rsid w:val="000415FB"/>
    <w:rsid w:val="00085C1E"/>
    <w:rsid w:val="000D5D3A"/>
    <w:rsid w:val="000D66A4"/>
    <w:rsid w:val="00143E4F"/>
    <w:rsid w:val="0016721B"/>
    <w:rsid w:val="001748FF"/>
    <w:rsid w:val="001806D4"/>
    <w:rsid w:val="001A0E51"/>
    <w:rsid w:val="001F50CF"/>
    <w:rsid w:val="00215BE1"/>
    <w:rsid w:val="00230F7B"/>
    <w:rsid w:val="002505D6"/>
    <w:rsid w:val="00263191"/>
    <w:rsid w:val="002A0DB6"/>
    <w:rsid w:val="002D34A5"/>
    <w:rsid w:val="002E1EBC"/>
    <w:rsid w:val="003111C9"/>
    <w:rsid w:val="00322DA5"/>
    <w:rsid w:val="00335E90"/>
    <w:rsid w:val="00356B00"/>
    <w:rsid w:val="0036570B"/>
    <w:rsid w:val="0036605E"/>
    <w:rsid w:val="003A0E18"/>
    <w:rsid w:val="00447D4D"/>
    <w:rsid w:val="0046555E"/>
    <w:rsid w:val="004942EA"/>
    <w:rsid w:val="004C3BF5"/>
    <w:rsid w:val="005165F0"/>
    <w:rsid w:val="005570C9"/>
    <w:rsid w:val="005A0800"/>
    <w:rsid w:val="005E3992"/>
    <w:rsid w:val="00633976"/>
    <w:rsid w:val="006B27CE"/>
    <w:rsid w:val="006C1FAB"/>
    <w:rsid w:val="006C434E"/>
    <w:rsid w:val="006D202F"/>
    <w:rsid w:val="00717995"/>
    <w:rsid w:val="0073619B"/>
    <w:rsid w:val="00745840"/>
    <w:rsid w:val="00792289"/>
    <w:rsid w:val="007C16DF"/>
    <w:rsid w:val="008025FB"/>
    <w:rsid w:val="0080564E"/>
    <w:rsid w:val="00805E03"/>
    <w:rsid w:val="00825CC2"/>
    <w:rsid w:val="008A1F8A"/>
    <w:rsid w:val="00900488"/>
    <w:rsid w:val="00903848"/>
    <w:rsid w:val="00913E36"/>
    <w:rsid w:val="00956554"/>
    <w:rsid w:val="009A1F83"/>
    <w:rsid w:val="009C36CA"/>
    <w:rsid w:val="009F562E"/>
    <w:rsid w:val="00A13304"/>
    <w:rsid w:val="00A23316"/>
    <w:rsid w:val="00A33A7C"/>
    <w:rsid w:val="00A40FF4"/>
    <w:rsid w:val="00A822AE"/>
    <w:rsid w:val="00A82707"/>
    <w:rsid w:val="00AB25E6"/>
    <w:rsid w:val="00AF7B8D"/>
    <w:rsid w:val="00B10671"/>
    <w:rsid w:val="00B13423"/>
    <w:rsid w:val="00B2335D"/>
    <w:rsid w:val="00B34BEF"/>
    <w:rsid w:val="00BA7171"/>
    <w:rsid w:val="00C5773B"/>
    <w:rsid w:val="00CB0C7F"/>
    <w:rsid w:val="00CB3F34"/>
    <w:rsid w:val="00CF2A5D"/>
    <w:rsid w:val="00D729CC"/>
    <w:rsid w:val="00DE4D34"/>
    <w:rsid w:val="00DF664A"/>
    <w:rsid w:val="00E63DF0"/>
    <w:rsid w:val="00EA582B"/>
    <w:rsid w:val="00EE15F8"/>
    <w:rsid w:val="00F02491"/>
    <w:rsid w:val="00F40218"/>
    <w:rsid w:val="00F450F0"/>
    <w:rsid w:val="00F841AE"/>
    <w:rsid w:val="00FA0A49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AD03-9E84-46BE-A3F2-F78B578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autoRedefine/>
    <w:uiPriority w:val="34"/>
    <w:qFormat/>
    <w:rsid w:val="00CB3F34"/>
    <w:pPr>
      <w:numPr>
        <w:numId w:val="31"/>
      </w:numPr>
      <w:tabs>
        <w:tab w:val="left" w:pos="7513"/>
      </w:tabs>
      <w:spacing w:before="60" w:after="60" w:line="240" w:lineRule="auto"/>
      <w:ind w:left="357" w:hanging="357"/>
    </w:pPr>
    <w:rPr>
      <w:rFonts w:ascii="Arial" w:hAnsi="Arial" w:cs="Arial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CC6"/>
  </w:style>
  <w:style w:type="paragraph" w:styleId="llb">
    <w:name w:val="footer"/>
    <w:basedOn w:val="Norml"/>
    <w:link w:val="llbChar"/>
    <w:uiPriority w:val="99"/>
    <w:unhideWhenUsed/>
    <w:rsid w:val="00F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CC6"/>
  </w:style>
  <w:style w:type="character" w:styleId="Hiperhivatkozs">
    <w:name w:val="Hyperlink"/>
    <w:basedOn w:val="Bekezdsalapbettpusa"/>
    <w:uiPriority w:val="99"/>
    <w:unhideWhenUsed/>
    <w:rsid w:val="000D66A4"/>
    <w:rPr>
      <w:color w:val="0563C1" w:themeColor="hyperlink"/>
      <w:u w:val="single"/>
    </w:rPr>
  </w:style>
  <w:style w:type="paragraph" w:customStyle="1" w:styleId="Listaszerbekezds1">
    <w:name w:val="Listaszerű bekezdés1"/>
    <w:basedOn w:val="Norml"/>
    <w:rsid w:val="00F40218"/>
    <w:pPr>
      <w:suppressAutoHyphens/>
      <w:spacing w:before="280" w:after="200" w:line="276" w:lineRule="auto"/>
      <w:ind w:left="720"/>
    </w:pPr>
    <w:rPr>
      <w:rFonts w:ascii="Calibri" w:eastAsia="Times New Roman" w:hAnsi="Calibri" w:cs="Calibri"/>
      <w:kern w:val="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1EB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1EB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1EBC"/>
    <w:rPr>
      <w:vertAlign w:val="superscript"/>
    </w:rPr>
  </w:style>
  <w:style w:type="table" w:styleId="Rcsostblzat">
    <w:name w:val="Table Grid"/>
    <w:basedOn w:val="Normltblzat"/>
    <w:uiPriority w:val="39"/>
    <w:rsid w:val="0090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B27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27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27C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n2019@nmhh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mhh.hu/cikk/204903/Az_5G_bevezeteset_tamogato_es_tovabbi_vezetek_nelkuli_szelessavu_szolgaltatasokhoz_kapcsolodo_frekvenciahasznalati_jogosultsagok_targyaban_kiirt_arveresi_eljaras_folyamata_es_dokumentum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E9B3-9DDD-4558-9F31-27C7A8B7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Kemenczky Zoltán</cp:lastModifiedBy>
  <cp:revision>4</cp:revision>
  <dcterms:created xsi:type="dcterms:W3CDTF">2019-07-18T14:14:00Z</dcterms:created>
  <dcterms:modified xsi:type="dcterms:W3CDTF">2019-07-18T14:16:00Z</dcterms:modified>
</cp:coreProperties>
</file>