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11416" w14:textId="1001EC1A" w:rsidR="00521010" w:rsidRDefault="00521010" w:rsidP="00DE32DA">
      <w:pPr>
        <w:autoSpaceDE w:val="0"/>
        <w:autoSpaceDN w:val="0"/>
        <w:adjustRightInd w:val="0"/>
        <w:jc w:val="center"/>
        <w:rPr>
          <w:b/>
          <w:iCs/>
        </w:rPr>
      </w:pPr>
      <w:bookmarkStart w:id="0" w:name="_GoBack"/>
      <w:bookmarkEnd w:id="0"/>
    </w:p>
    <w:p w14:paraId="2E67458B" w14:textId="77777777" w:rsidR="00521010" w:rsidRDefault="00521010" w:rsidP="00583F54">
      <w:pPr>
        <w:autoSpaceDE w:val="0"/>
        <w:autoSpaceDN w:val="0"/>
        <w:adjustRightInd w:val="0"/>
        <w:rPr>
          <w:b/>
          <w:iCs/>
        </w:rPr>
      </w:pPr>
    </w:p>
    <w:p w14:paraId="4AE3BB10" w14:textId="77777777" w:rsidR="00DE32DA" w:rsidRPr="000C29ED" w:rsidRDefault="00DE32DA">
      <w:pPr>
        <w:autoSpaceDE w:val="0"/>
        <w:autoSpaceDN w:val="0"/>
        <w:adjustRightInd w:val="0"/>
        <w:jc w:val="center"/>
        <w:rPr>
          <w:b/>
          <w:bCs/>
        </w:rPr>
      </w:pPr>
      <w:r w:rsidRPr="00B97CCA">
        <w:rPr>
          <w:b/>
          <w:bCs/>
        </w:rPr>
        <w:t>3.B</w:t>
      </w:r>
      <w:r w:rsidR="00521010" w:rsidRPr="00B97CCA">
        <w:rPr>
          <w:b/>
          <w:bCs/>
        </w:rPr>
        <w:t xml:space="preserve"> sz. </w:t>
      </w:r>
      <w:r w:rsidR="00060D06" w:rsidRPr="00B97CCA">
        <w:rPr>
          <w:b/>
          <w:bCs/>
        </w:rPr>
        <w:t>MELLÉKLET</w:t>
      </w:r>
      <w:r w:rsidRPr="00B97CCA">
        <w:rPr>
          <w:b/>
          <w:bCs/>
        </w:rPr>
        <w:t xml:space="preserve"> </w:t>
      </w:r>
    </w:p>
    <w:p w14:paraId="1D8C3F4A" w14:textId="77777777" w:rsidR="00805211" w:rsidRPr="00FF3D84" w:rsidRDefault="00805211">
      <w:pPr>
        <w:rPr>
          <w:b/>
          <w:sz w:val="22"/>
          <w:szCs w:val="22"/>
        </w:rPr>
      </w:pPr>
    </w:p>
    <w:p w14:paraId="2864B1A2" w14:textId="5707DB5E" w:rsidR="00805211" w:rsidRPr="000C29ED" w:rsidRDefault="00D02DE1">
      <w:pPr>
        <w:jc w:val="center"/>
        <w:rPr>
          <w:b/>
          <w:bCs/>
          <w:sz w:val="22"/>
          <w:szCs w:val="22"/>
        </w:rPr>
      </w:pPr>
      <w:r w:rsidRPr="00D02DE1">
        <w:rPr>
          <w:b/>
          <w:bCs/>
          <w:sz w:val="22"/>
          <w:szCs w:val="22"/>
        </w:rPr>
        <w:t>PONT-MULTIPONT ÚJGENERÁCIÓS HOZZÁFÉRÉSI HÁLÓZATOK ELŐFIZETŐI SZAKASZAINAK ÁTENGEDÉSE SZOLGÁLTATÁS LEÍRÁSA</w:t>
      </w:r>
    </w:p>
    <w:p w14:paraId="39FF4CB9" w14:textId="77777777" w:rsidR="009373B7" w:rsidRPr="00FF3D84" w:rsidRDefault="009373B7" w:rsidP="00805211">
      <w:pPr>
        <w:jc w:val="center"/>
        <w:rPr>
          <w:b/>
          <w:sz w:val="22"/>
          <w:szCs w:val="22"/>
        </w:rPr>
      </w:pPr>
    </w:p>
    <w:p w14:paraId="122F29E1" w14:textId="77777777" w:rsidR="009373B7" w:rsidRPr="00FF3D84" w:rsidRDefault="009373B7" w:rsidP="00805211">
      <w:pPr>
        <w:jc w:val="center"/>
        <w:rPr>
          <w:b/>
          <w:sz w:val="22"/>
          <w:szCs w:val="22"/>
        </w:rPr>
      </w:pPr>
    </w:p>
    <w:p w14:paraId="0F95CED8" w14:textId="3D88E24A" w:rsidR="009373B7" w:rsidRPr="00FF3D84" w:rsidRDefault="00AA1A66" w:rsidP="00FF3D84">
      <w:pPr>
        <w:pStyle w:val="Cmsor1"/>
        <w:rPr>
          <w:sz w:val="22"/>
          <w:szCs w:val="22"/>
        </w:rPr>
      </w:pPr>
      <w:r w:rsidRPr="00FF3D84">
        <w:t>Általános</w:t>
      </w:r>
      <w:r w:rsidRPr="29A46C69">
        <w:t xml:space="preserve"> </w:t>
      </w:r>
      <w:r w:rsidRPr="00FF3D84">
        <w:t>feltételek</w:t>
      </w:r>
    </w:p>
    <w:p w14:paraId="012CE8D9" w14:textId="77777777" w:rsidR="009373B7" w:rsidRPr="00FF3D84" w:rsidRDefault="00286F81" w:rsidP="29A46C69">
      <w:pPr>
        <w:pStyle w:val="Cmsor2"/>
        <w:spacing w:after="120"/>
      </w:pPr>
      <w:bookmarkStart w:id="1" w:name="_Ref295737721"/>
      <w:r w:rsidRPr="00FF3D84">
        <w:t xml:space="preserve">A pont-multipont újgenerációs hozzáférési hálózat újgenerációs hozzáférési hurkainak </w:t>
      </w:r>
      <w:r w:rsidR="009373B7" w:rsidRPr="00FF3D84">
        <w:t>átengedés</w:t>
      </w:r>
      <w:r w:rsidR="004A3B24" w:rsidRPr="00FF3D84">
        <w:t>e</w:t>
      </w:r>
      <w:r w:rsidR="009373B7" w:rsidRPr="29A46C69">
        <w:t xml:space="preserve"> </w:t>
      </w:r>
      <w:r w:rsidR="005A5A66" w:rsidRPr="00FF3D84">
        <w:t xml:space="preserve">kizárólag </w:t>
      </w:r>
      <w:r w:rsidR="009373B7" w:rsidRPr="00FF3D84">
        <w:t xml:space="preserve">az </w:t>
      </w:r>
      <w:r w:rsidR="00DC4613" w:rsidRPr="00FF3D84">
        <w:t>adott</w:t>
      </w:r>
      <w:r w:rsidR="009373B7" w:rsidRPr="00FF3D84">
        <w:t xml:space="preserve"> hurok </w:t>
      </w:r>
      <w:r w:rsidR="00DC4613" w:rsidRPr="00FF3D84">
        <w:t>Előfizető</w:t>
      </w:r>
      <w:r w:rsidR="00EA0C0A" w:rsidRPr="00FF3D84">
        <w:t>i</w:t>
      </w:r>
      <w:r w:rsidR="00851DCD" w:rsidRPr="00FF3D84">
        <w:t xml:space="preserve"> S</w:t>
      </w:r>
      <w:r w:rsidR="00DC4613" w:rsidRPr="00FF3D84">
        <w:t xml:space="preserve">zakaszán </w:t>
      </w:r>
      <w:r w:rsidR="00FB70E6" w:rsidRPr="00FF3D84">
        <w:t>lehetséges</w:t>
      </w:r>
      <w:r w:rsidR="009373B7" w:rsidRPr="00FF3D84">
        <w:t>, mely csak és kizárólag egyetlen Előfizető ellátására szolgál</w:t>
      </w:r>
      <w:r w:rsidR="00FB70E6" w:rsidRPr="29A46C69">
        <w:t>,</w:t>
      </w:r>
      <w:r w:rsidR="00851DCD" w:rsidRPr="00FF3D84">
        <w:t xml:space="preserve"> és az Előfizetői Hozzáférési Ponttól az Előfizetői Aggregációs P</w:t>
      </w:r>
      <w:r w:rsidR="009373B7" w:rsidRPr="00FF3D84">
        <w:t>ontig tart.</w:t>
      </w:r>
      <w:bookmarkEnd w:id="1"/>
    </w:p>
    <w:p w14:paraId="32ED7F09" w14:textId="77777777" w:rsidR="00CF3ACD" w:rsidRPr="00FF3D84" w:rsidRDefault="00851DCD" w:rsidP="00DE32DA">
      <w:pPr>
        <w:pStyle w:val="Cmsor2"/>
        <w:spacing w:after="120"/>
      </w:pPr>
      <w:r w:rsidRPr="00FF3D84">
        <w:t>Újgenerációs Hozzáférési H</w:t>
      </w:r>
      <w:r w:rsidR="00FB70E6" w:rsidRPr="00FF3D84">
        <w:t xml:space="preserve">urok </w:t>
      </w:r>
      <w:r w:rsidR="00DC4613" w:rsidRPr="00FF3D84">
        <w:t>optikai szakaszán vagy szakaszain</w:t>
      </w:r>
      <w:r w:rsidRPr="00FF3D84">
        <w:t xml:space="preserve"> Részleges Á</w:t>
      </w:r>
      <w:r w:rsidR="00FB70E6" w:rsidRPr="00FF3D84">
        <w:t>tengedés műszaki okokból nem létesíthető.</w:t>
      </w:r>
    </w:p>
    <w:p w14:paraId="70DCC1A5" w14:textId="4E0DD0BA" w:rsidR="00E746F2" w:rsidRPr="005F24CB" w:rsidRDefault="00E746F2" w:rsidP="00437781">
      <w:pPr>
        <w:pStyle w:val="Cmsor2"/>
      </w:pPr>
      <w:r w:rsidRPr="00437781">
        <w:rPr>
          <w:kern w:val="0"/>
          <w:lang w:eastAsia="hu-HU"/>
        </w:rPr>
        <w:t>Átengedés szolgáltatás eleme az Újgenerációs FTTH pont- multipont Hozzáférési Hálózatban</w:t>
      </w:r>
      <w:r w:rsidR="00713CF7" w:rsidRPr="00437781">
        <w:rPr>
          <w:kern w:val="0"/>
          <w:lang w:eastAsia="hu-HU"/>
        </w:rPr>
        <w:t xml:space="preserve">: </w:t>
      </w:r>
      <w:r w:rsidR="00713CF7" w:rsidRPr="00437781">
        <w:rPr>
          <w:lang w:eastAsia="hu-HU"/>
        </w:rPr>
        <w:t>a</w:t>
      </w:r>
      <w:r w:rsidRPr="00437781">
        <w:rPr>
          <w:lang w:eastAsia="hu-HU"/>
        </w:rPr>
        <w:t xml:space="preserve">z </w:t>
      </w:r>
      <w:r w:rsidR="00713CF7" w:rsidRPr="00437781">
        <w:rPr>
          <w:lang w:eastAsia="hu-HU"/>
        </w:rPr>
        <w:t xml:space="preserve">átengedett </w:t>
      </w:r>
      <w:r w:rsidRPr="00437781">
        <w:rPr>
          <w:lang w:eastAsia="hu-HU"/>
        </w:rPr>
        <w:t xml:space="preserve">FTTH </w:t>
      </w:r>
      <w:r w:rsidR="008106C9" w:rsidRPr="00437781">
        <w:rPr>
          <w:lang w:eastAsia="hu-HU"/>
        </w:rPr>
        <w:t>G</w:t>
      </w:r>
      <w:r w:rsidRPr="00437781">
        <w:rPr>
          <w:lang w:eastAsia="hu-HU"/>
        </w:rPr>
        <w:t>PON Előfizetői Szakasz</w:t>
      </w:r>
      <w:r w:rsidR="00713CF7" w:rsidRPr="00437781">
        <w:rPr>
          <w:lang w:eastAsia="hu-HU"/>
        </w:rPr>
        <w:t>.</w:t>
      </w:r>
    </w:p>
    <w:p w14:paraId="08AD1ECA" w14:textId="218DEF7B" w:rsidR="00AA1A66" w:rsidRPr="00FF3D84" w:rsidRDefault="00AA1A66" w:rsidP="29A46C69">
      <w:pPr>
        <w:pStyle w:val="Cmsor2"/>
        <w:spacing w:after="120"/>
      </w:pPr>
      <w:r w:rsidRPr="00FF3D84">
        <w:t>A</w:t>
      </w:r>
      <w:r w:rsidR="00851DCD" w:rsidRPr="00FF3D84">
        <w:t>z Előfizetői Szakasz</w:t>
      </w:r>
      <w:r w:rsidRPr="00FF3D84">
        <w:t xml:space="preserve"> átengedése nem vonja maga után a tulajdonviszony megváltozását.</w:t>
      </w:r>
    </w:p>
    <w:p w14:paraId="09191EBA" w14:textId="2AF6BBDA" w:rsidR="004F44A0" w:rsidRPr="00FF3D84" w:rsidRDefault="00D02DE1" w:rsidP="00D02DE1">
      <w:pPr>
        <w:pStyle w:val="Cmsor2"/>
      </w:pPr>
      <w:bookmarkStart w:id="2" w:name="_DV_M282"/>
      <w:bookmarkStart w:id="3" w:name="_DV_M283"/>
      <w:bookmarkStart w:id="4" w:name="_DV_M295"/>
      <w:bookmarkStart w:id="5" w:name="_DV_M296"/>
      <w:bookmarkStart w:id="6" w:name="_DV_M297"/>
      <w:bookmarkStart w:id="7" w:name="_DV_M298"/>
      <w:bookmarkEnd w:id="2"/>
      <w:bookmarkEnd w:id="3"/>
      <w:bookmarkEnd w:id="4"/>
      <w:bookmarkEnd w:id="5"/>
      <w:bookmarkEnd w:id="6"/>
      <w:bookmarkEnd w:id="7"/>
      <w:r w:rsidRPr="00D02DE1">
        <w:t>Az átengedett Előfizetői Szakasz üzemeltetése a Kötelezett Szolgáltató feladata.</w:t>
      </w:r>
      <w:r>
        <w:t xml:space="preserve"> </w:t>
      </w:r>
      <w:r w:rsidR="00AA1A66" w:rsidRPr="00FF3D84">
        <w:t>Abban az esetben, ha a Jogosult Szolgáltatónak saját szolgáltatása nyújtásához bármilyen aktív berendezés szükséges, akkor ennek biztosítása az ő feladata.</w:t>
      </w:r>
    </w:p>
    <w:p w14:paraId="25EEB8DF" w14:textId="77777777" w:rsidR="5625BF13" w:rsidRDefault="5625BF13" w:rsidP="000C29ED">
      <w:pPr>
        <w:pStyle w:val="Szvegtrzs"/>
      </w:pPr>
    </w:p>
    <w:p w14:paraId="1514FA3C" w14:textId="56915503" w:rsidR="2CB6C21F" w:rsidRDefault="00D02DE1" w:rsidP="000C29ED">
      <w:pPr>
        <w:pStyle w:val="Cmsor1"/>
        <w:rPr>
          <w:lang w:val="hu-HU"/>
        </w:rPr>
      </w:pPr>
      <w:r>
        <w:rPr>
          <w:lang w:val="hu-HU"/>
        </w:rPr>
        <w:t>kábel átadása hozzáférési link nélkül</w:t>
      </w:r>
    </w:p>
    <w:p w14:paraId="196A663B" w14:textId="77777777" w:rsidR="00D02DE1" w:rsidRDefault="00D02DE1" w:rsidP="0027688A">
      <w:pPr>
        <w:pStyle w:val="Szvegtrzs"/>
        <w:spacing w:after="200" w:line="288" w:lineRule="auto"/>
        <w:ind w:left="709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A Kábel Átadása Hozzáférési Link Nélkül szolgáltatás tárgya az Előfizetői Szakaszt képező optikai szál átadása a Jogosult Szolgáltató számára.</w:t>
      </w:r>
    </w:p>
    <w:p w14:paraId="07F4B279" w14:textId="51FA3FA0" w:rsidR="00D02DE1" w:rsidRPr="00D02DE1" w:rsidRDefault="00D02DE1" w:rsidP="0027688A">
      <w:pPr>
        <w:pStyle w:val="Szvegtrzs"/>
        <w:spacing w:after="200" w:line="288" w:lineRule="auto"/>
        <w:ind w:left="709"/>
        <w:jc w:val="both"/>
        <w:rPr>
          <w:sz w:val="22"/>
          <w:szCs w:val="22"/>
          <w:lang w:eastAsia="en-US"/>
        </w:rPr>
      </w:pPr>
      <w:r w:rsidRPr="00D02DE1">
        <w:rPr>
          <w:sz w:val="22"/>
          <w:szCs w:val="22"/>
          <w:lang w:eastAsia="en-US"/>
        </w:rPr>
        <w:t>A Kábel Átadása Hozzáférési Link Nélkül szolgáltatást a Kötelezett Szolgáltató az FTTH pont-multipont Újgenerációs Hozzáf</w:t>
      </w:r>
      <w:r w:rsidR="00632B28">
        <w:rPr>
          <w:sz w:val="22"/>
          <w:szCs w:val="22"/>
          <w:lang w:eastAsia="en-US"/>
        </w:rPr>
        <w:t>é</w:t>
      </w:r>
      <w:r w:rsidRPr="00D02DE1">
        <w:rPr>
          <w:sz w:val="22"/>
          <w:szCs w:val="22"/>
          <w:lang w:eastAsia="en-US"/>
        </w:rPr>
        <w:t>rési Hálózatok Előfizetői Szakaszainak átengedéséhez kapcsolódó kiegészítő szolgáltatásként nyújtja.</w:t>
      </w:r>
    </w:p>
    <w:p w14:paraId="6151D8AB" w14:textId="7A9056C7" w:rsidR="00D02DE1" w:rsidRDefault="00D02DE1" w:rsidP="0027688A">
      <w:pPr>
        <w:pStyle w:val="Szvegtrzs"/>
        <w:spacing w:after="200" w:line="288" w:lineRule="auto"/>
        <w:ind w:left="709"/>
        <w:jc w:val="both"/>
        <w:rPr>
          <w:sz w:val="22"/>
          <w:szCs w:val="22"/>
          <w:lang w:eastAsia="en-US"/>
        </w:rPr>
      </w:pPr>
      <w:r w:rsidRPr="00D02DE1">
        <w:rPr>
          <w:sz w:val="22"/>
          <w:szCs w:val="22"/>
          <w:lang w:eastAsia="en-US"/>
        </w:rPr>
        <w:t>A Kábel Átadása Hozzáférési Link Nélkül szolgáltatás keretében a Kötelezett Szolgáltató – ha ez szükséges – leválasztja az Előfizetői Szakaszt képező optikai szálat a saját osztási pontjának helyt adó optikai kötésszerelvényből és az optikai szál végződését átadja a Jogosultnak, a Jogosult – helymegosztás, vagy távoli hozzáférés keretében elhelyezett – eszközéhez való csatlakoztatás céljából, az ehhez szükséges tartalék hosszal. A szolgáltatásnak nem része az optikai szál csatlakoztatása a Jogosult eszközéhez, ezt a Jogosult végzi el.</w:t>
      </w:r>
    </w:p>
    <w:p w14:paraId="0E5E17FE" w14:textId="35AEF762" w:rsidR="00977823" w:rsidRPr="00D02DE1" w:rsidRDefault="00977823" w:rsidP="0027688A">
      <w:pPr>
        <w:pStyle w:val="Szvegtrzs"/>
        <w:spacing w:after="200" w:line="288" w:lineRule="auto"/>
        <w:ind w:left="709"/>
        <w:jc w:val="both"/>
        <w:rPr>
          <w:sz w:val="22"/>
          <w:szCs w:val="22"/>
          <w:lang w:eastAsia="en-US"/>
        </w:rPr>
      </w:pPr>
      <w:r w:rsidRPr="00977823">
        <w:rPr>
          <w:sz w:val="22"/>
          <w:szCs w:val="22"/>
          <w:lang w:eastAsia="en-US"/>
        </w:rPr>
        <w:t>A</w:t>
      </w:r>
      <w:r>
        <w:rPr>
          <w:sz w:val="22"/>
          <w:szCs w:val="22"/>
          <w:lang w:eastAsia="en-US"/>
        </w:rPr>
        <w:t xml:space="preserve"> Kábel átadása hozzáférési link nélkül </w:t>
      </w:r>
      <w:r w:rsidRPr="00977823">
        <w:rPr>
          <w:sz w:val="22"/>
          <w:szCs w:val="22"/>
          <w:lang w:eastAsia="en-US"/>
        </w:rPr>
        <w:t>kiegészítő szolgáltatás</w:t>
      </w:r>
      <w:r>
        <w:rPr>
          <w:sz w:val="22"/>
          <w:szCs w:val="22"/>
          <w:lang w:eastAsia="en-US"/>
        </w:rPr>
        <w:t>t</w:t>
      </w:r>
      <w:r w:rsidRPr="00977823">
        <w:rPr>
          <w:sz w:val="22"/>
          <w:szCs w:val="22"/>
          <w:lang w:eastAsia="en-US"/>
        </w:rPr>
        <w:t xml:space="preserve"> a Kötelezett Szolgáltató legkésőbb az Egyedi Szerződés tárgyát képező </w:t>
      </w:r>
      <w:r>
        <w:rPr>
          <w:sz w:val="22"/>
          <w:szCs w:val="22"/>
          <w:lang w:eastAsia="en-US"/>
        </w:rPr>
        <w:t xml:space="preserve">Előfizetői szakasz átengedés </w:t>
      </w:r>
      <w:r w:rsidRPr="00977823">
        <w:rPr>
          <w:sz w:val="22"/>
          <w:szCs w:val="22"/>
          <w:lang w:eastAsia="en-US"/>
        </w:rPr>
        <w:t>létesítésének időpontjáig elvégzi.</w:t>
      </w:r>
    </w:p>
    <w:p w14:paraId="7EBBC915" w14:textId="77777777" w:rsidR="21245447" w:rsidRPr="000C29ED" w:rsidRDefault="21245447" w:rsidP="00D02DE1">
      <w:pPr>
        <w:spacing w:after="200" w:line="288" w:lineRule="auto"/>
        <w:ind w:left="1134" w:hanging="708"/>
        <w:jc w:val="both"/>
        <w:rPr>
          <w:sz w:val="22"/>
          <w:szCs w:val="22"/>
          <w:highlight w:val="magenta"/>
        </w:rPr>
      </w:pPr>
    </w:p>
    <w:p w14:paraId="06F8488E" w14:textId="5CA0B357" w:rsidR="008E6649" w:rsidRPr="004F44A0" w:rsidRDefault="008E6649" w:rsidP="000C29ED">
      <w:pPr>
        <w:pStyle w:val="Cmsor1"/>
      </w:pPr>
      <w:r w:rsidRPr="000C29ED">
        <w:rPr>
          <w:lang w:val="hu-HU"/>
        </w:rPr>
        <w:t>Teljesítménymutatók</w:t>
      </w:r>
      <w:r w:rsidR="005D540C">
        <w:rPr>
          <w:lang w:val="hu-HU"/>
        </w:rPr>
        <w:t xml:space="preserve"> és a kötbér fizetésére vonatkozó feltételek</w:t>
      </w:r>
    </w:p>
    <w:p w14:paraId="356AE928" w14:textId="77777777" w:rsidR="005D540C" w:rsidRPr="0027688A" w:rsidRDefault="005D540C" w:rsidP="0027688A">
      <w:pPr>
        <w:pStyle w:val="Szvegtrzs"/>
        <w:spacing w:after="200" w:line="288" w:lineRule="auto"/>
        <w:ind w:left="709"/>
        <w:jc w:val="both"/>
        <w:rPr>
          <w:sz w:val="22"/>
          <w:szCs w:val="22"/>
          <w:lang w:eastAsia="en-US"/>
        </w:rPr>
      </w:pPr>
      <w:r w:rsidRPr="0027688A">
        <w:rPr>
          <w:sz w:val="22"/>
          <w:szCs w:val="22"/>
          <w:lang w:eastAsia="en-US"/>
        </w:rPr>
        <w:lastRenderedPageBreak/>
        <w:t>A szolgáltatásra vállalt minőségi szintekre és a vállalt minőségi szintek be nem tartása esetén a kötbér fizetésére vonatkozó feltételeket az INRUO 16. sz. melléklete tartalmazza.</w:t>
      </w:r>
    </w:p>
    <w:p w14:paraId="52F79327" w14:textId="77777777" w:rsidR="006C0A80" w:rsidRPr="004F44A0" w:rsidRDefault="006C0A80" w:rsidP="000C29ED">
      <w:pPr>
        <w:pStyle w:val="Cmsor1"/>
      </w:pPr>
      <w:r w:rsidRPr="000C29ED">
        <w:rPr>
          <w:lang w:val="hu-HU"/>
        </w:rPr>
        <w:t>Üzemeltetés</w:t>
      </w:r>
    </w:p>
    <w:p w14:paraId="7ED53002" w14:textId="77777777" w:rsidR="006C0A80" w:rsidRPr="0027688A" w:rsidRDefault="006C0A80" w:rsidP="0027688A">
      <w:pPr>
        <w:pStyle w:val="Szvegtrzs"/>
        <w:spacing w:after="200" w:line="288" w:lineRule="auto"/>
        <w:ind w:left="709"/>
        <w:jc w:val="both"/>
        <w:rPr>
          <w:sz w:val="22"/>
          <w:szCs w:val="22"/>
          <w:lang w:eastAsia="en-US"/>
        </w:rPr>
      </w:pPr>
      <w:r w:rsidRPr="0027688A">
        <w:rPr>
          <w:sz w:val="22"/>
          <w:szCs w:val="22"/>
          <w:lang w:eastAsia="en-US"/>
        </w:rPr>
        <w:t>Az üzemeltetés feltételei az INRUO 3.C számú mellékletében találhatóak.</w:t>
      </w:r>
    </w:p>
    <w:p w14:paraId="1845A479" w14:textId="13BAF1DA" w:rsidR="2CB6C21F" w:rsidRPr="000C29ED" w:rsidRDefault="2CB6C21F" w:rsidP="000C29ED">
      <w:pPr>
        <w:ind w:left="340"/>
        <w:jc w:val="both"/>
        <w:rPr>
          <w:sz w:val="22"/>
          <w:szCs w:val="22"/>
        </w:rPr>
      </w:pPr>
    </w:p>
    <w:p w14:paraId="6BD1191C" w14:textId="14319319" w:rsidR="000C1BC5" w:rsidRPr="000C29ED" w:rsidRDefault="000C1BC5">
      <w:pPr>
        <w:pStyle w:val="Cmsor1"/>
        <w:rPr>
          <w:caps w:val="0"/>
          <w:kern w:val="24"/>
          <w:sz w:val="22"/>
          <w:szCs w:val="22"/>
          <w:lang w:val="hu-HU"/>
        </w:rPr>
      </w:pPr>
      <w:r w:rsidRPr="000C29ED">
        <w:t xml:space="preserve">Átengedési megvalósíthatósági vizsgálat FTTH pont- multipont hálózatok </w:t>
      </w:r>
      <w:r w:rsidR="00235388" w:rsidRPr="000C29ED">
        <w:rPr>
          <w:lang w:val="hu-HU"/>
        </w:rPr>
        <w:t>előfizetői szakasz</w:t>
      </w:r>
      <w:r w:rsidRPr="000C29ED">
        <w:rPr>
          <w:lang w:val="hu-HU"/>
        </w:rPr>
        <w:t>a</w:t>
      </w:r>
      <w:r w:rsidRPr="000C29ED">
        <w:rPr>
          <w:b w:val="0"/>
          <w:bCs w:val="0"/>
          <w:caps w:val="0"/>
          <w:kern w:val="24"/>
          <w:sz w:val="22"/>
          <w:szCs w:val="22"/>
          <w:lang w:val="hu-HU"/>
        </w:rPr>
        <w:t xml:space="preserve"> </w:t>
      </w:r>
      <w:r w:rsidRPr="00437781">
        <w:rPr>
          <w:lang w:val="hu-HU"/>
        </w:rPr>
        <w:t>esetén</w:t>
      </w:r>
      <w:r w:rsidR="00235388" w:rsidRPr="000C29ED">
        <w:rPr>
          <w:b w:val="0"/>
          <w:bCs w:val="0"/>
          <w:caps w:val="0"/>
          <w:kern w:val="24"/>
          <w:sz w:val="22"/>
          <w:szCs w:val="22"/>
          <w:lang w:val="hu-HU"/>
        </w:rPr>
        <w:t xml:space="preserve"> </w:t>
      </w:r>
    </w:p>
    <w:p w14:paraId="4190FB30" w14:textId="4586B96B" w:rsidR="005838BC" w:rsidRPr="00B97CCA" w:rsidRDefault="005838BC" w:rsidP="000C29ED">
      <w:pPr>
        <w:pStyle w:val="Cmsor2"/>
      </w:pPr>
      <w:r w:rsidRPr="00532CC3">
        <w:t>A megvalósíthatósági vizsgálat keretében a Kötelezett Szolgáltató megállapítja, hogy van-e olyan műszaki körülmény, amely miatt az Előfizetői Szakasz Átengedése nem megvalósítható.</w:t>
      </w:r>
    </w:p>
    <w:p w14:paraId="2085501F" w14:textId="4CCDB24D" w:rsidR="008022CC" w:rsidRPr="000C29ED" w:rsidRDefault="008022CC" w:rsidP="00D02DE1">
      <w:pPr>
        <w:pStyle w:val="Cmsor2"/>
      </w:pPr>
      <w:r w:rsidRPr="00532CC3">
        <w:t xml:space="preserve">A Kötelezett Szolgáltató a szerződéskötésre irányuló kezdeményezésben megjelölt </w:t>
      </w:r>
      <w:r w:rsidR="0061434C" w:rsidRPr="000C29ED">
        <w:t xml:space="preserve">FTTH pont multipont </w:t>
      </w:r>
      <w:r w:rsidRPr="00532CC3">
        <w:t xml:space="preserve">Előfizetői Szakasz átengedésre való alkalmasságát csak a Jogosult Szolgáltató erre vonatkozó igénye esetén vizsgálja meg. </w:t>
      </w:r>
      <w:r w:rsidR="00D02DE1" w:rsidRPr="00D02DE1">
        <w:t>Amennyiben a Jogosult Szolgáltató nem igényel előfizetői szakasz átengedés megvalósíthatósági vizsgálatot, a Kötelezett Szolgáltató ezt tudomásul veszi, ebben az esetben a Kötelezett Szolgáltató az előfizetői szakasz alkalmasságáért felelősséget nem vállal.</w:t>
      </w:r>
    </w:p>
    <w:p w14:paraId="68BCA20A" w14:textId="77777777" w:rsidR="00235388" w:rsidRPr="00235388" w:rsidRDefault="00235388" w:rsidP="00FF3D84">
      <w:pPr>
        <w:spacing w:after="200"/>
        <w:ind w:left="340"/>
        <w:jc w:val="both"/>
        <w:rPr>
          <w:sz w:val="22"/>
          <w:szCs w:val="22"/>
        </w:rPr>
      </w:pPr>
    </w:p>
    <w:sectPr w:rsidR="00235388" w:rsidRPr="00235388" w:rsidSect="00B97CC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1417D" w14:textId="77777777" w:rsidR="00805A51" w:rsidRDefault="00805A51" w:rsidP="00D47093">
      <w:r>
        <w:separator/>
      </w:r>
    </w:p>
  </w:endnote>
  <w:endnote w:type="continuationSeparator" w:id="0">
    <w:p w14:paraId="3CA04640" w14:textId="77777777" w:rsidR="00805A51" w:rsidRDefault="00805A51" w:rsidP="00D47093">
      <w:r>
        <w:continuationSeparator/>
      </w:r>
    </w:p>
  </w:endnote>
  <w:endnote w:type="continuationNotice" w:id="1">
    <w:p w14:paraId="6B68EAB8" w14:textId="77777777" w:rsidR="00805A51" w:rsidRDefault="00805A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330C9" w14:textId="77777777" w:rsidR="00DA72C2" w:rsidRDefault="00DA72C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ADE10" w14:textId="76CFB1C7" w:rsidR="00DA72C2" w:rsidRDefault="00DA72C2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5397">
      <w:rPr>
        <w:noProof/>
      </w:rPr>
      <w:t>1</w:t>
    </w:r>
    <w:r>
      <w:fldChar w:fldCharType="end"/>
    </w:r>
  </w:p>
  <w:p w14:paraId="2035C8CE" w14:textId="77777777" w:rsidR="00DA72C2" w:rsidRPr="00851DCD" w:rsidRDefault="00DA72C2" w:rsidP="00851DC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46FF4" w14:textId="77777777" w:rsidR="00DA72C2" w:rsidRDefault="00DA72C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9C332" w14:textId="77777777" w:rsidR="00805A51" w:rsidRDefault="00805A51" w:rsidP="00D47093">
      <w:r>
        <w:separator/>
      </w:r>
    </w:p>
  </w:footnote>
  <w:footnote w:type="continuationSeparator" w:id="0">
    <w:p w14:paraId="2939B80B" w14:textId="77777777" w:rsidR="00805A51" w:rsidRDefault="00805A51" w:rsidP="00D47093">
      <w:r>
        <w:continuationSeparator/>
      </w:r>
    </w:p>
  </w:footnote>
  <w:footnote w:type="continuationNotice" w:id="1">
    <w:p w14:paraId="55D6E80E" w14:textId="77777777" w:rsidR="00805A51" w:rsidRDefault="00805A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F2124" w14:textId="77777777" w:rsidR="00DA72C2" w:rsidRDefault="00DA72C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ACE71" w14:textId="77777777" w:rsidR="00DA72C2" w:rsidRPr="00C55892" w:rsidRDefault="00DA72C2" w:rsidP="14DDB06E">
    <w:pPr>
      <w:pStyle w:val="Szvegtrzs3"/>
      <w:jc w:val="center"/>
      <w:rPr>
        <w:szCs w:val="22"/>
      </w:rPr>
    </w:pPr>
    <w:r w:rsidRPr="008800E5">
      <w:t xml:space="preserve">Referencia Ajánlat az INVITEL Távközlési Zrt. helyhez kötött hálózatában helyi, illetve központi hozzáféréssel elérhető nagykereskedelmi </w:t>
    </w:r>
    <w:r w:rsidRPr="00257A73">
      <w:t xml:space="preserve">szolgáltatásairól </w:t>
    </w:r>
    <w:r w:rsidRPr="00C55892">
      <w:rPr>
        <w:szCs w:val="22"/>
      </w:rPr>
      <w:br/>
    </w:r>
    <w:r w:rsidRPr="008800E5">
      <w:t>(INRUO)</w:t>
    </w:r>
  </w:p>
  <w:p w14:paraId="73338775" w14:textId="77777777" w:rsidR="00DA72C2" w:rsidRPr="00851DCD" w:rsidRDefault="00DA72C2" w:rsidP="00851DC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44B13" w14:textId="77777777" w:rsidR="00DA72C2" w:rsidRDefault="00DA72C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03412"/>
    <w:multiLevelType w:val="hybridMultilevel"/>
    <w:tmpl w:val="90E64F1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0041B2"/>
    <w:multiLevelType w:val="multilevel"/>
    <w:tmpl w:val="8610AB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55820"/>
    <w:multiLevelType w:val="multilevel"/>
    <w:tmpl w:val="0B82BDC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B4B6F5A"/>
    <w:multiLevelType w:val="hybridMultilevel"/>
    <w:tmpl w:val="2294D6C4"/>
    <w:lvl w:ilvl="0" w:tplc="040E0017">
      <w:start w:val="1"/>
      <w:numFmt w:val="lowerLetter"/>
      <w:lvlText w:val="%1)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C425F58"/>
    <w:multiLevelType w:val="hybridMultilevel"/>
    <w:tmpl w:val="E710F518"/>
    <w:lvl w:ilvl="0" w:tplc="51129AC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5" w15:restartNumberingAfterBreak="0">
    <w:nsid w:val="0D3D01B7"/>
    <w:multiLevelType w:val="multilevel"/>
    <w:tmpl w:val="C8641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D12969"/>
    <w:multiLevelType w:val="multilevel"/>
    <w:tmpl w:val="9208D4D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22F49E3"/>
    <w:multiLevelType w:val="hybridMultilevel"/>
    <w:tmpl w:val="527CD718"/>
    <w:lvl w:ilvl="0" w:tplc="040E0001">
      <w:start w:val="1"/>
      <w:numFmt w:val="bullet"/>
      <w:lvlText w:val=""/>
      <w:lvlJc w:val="left"/>
      <w:pPr>
        <w:tabs>
          <w:tab w:val="num" w:pos="1374"/>
        </w:tabs>
        <w:ind w:left="1374" w:hanging="360"/>
      </w:pPr>
      <w:rPr>
        <w:rFonts w:ascii="Symbol" w:hAnsi="Symbol" w:hint="default"/>
      </w:rPr>
    </w:lvl>
    <w:lvl w:ilvl="1" w:tplc="694E4E10">
      <w:numFmt w:val="bullet"/>
      <w:lvlText w:val="-"/>
      <w:lvlJc w:val="left"/>
      <w:pPr>
        <w:tabs>
          <w:tab w:val="num" w:pos="2094"/>
        </w:tabs>
        <w:ind w:left="2094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14"/>
        </w:tabs>
        <w:ind w:left="28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34"/>
        </w:tabs>
        <w:ind w:left="35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54"/>
        </w:tabs>
        <w:ind w:left="425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974"/>
        </w:tabs>
        <w:ind w:left="49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94"/>
        </w:tabs>
        <w:ind w:left="56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14"/>
        </w:tabs>
        <w:ind w:left="641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34"/>
        </w:tabs>
        <w:ind w:left="7134" w:hanging="360"/>
      </w:pPr>
      <w:rPr>
        <w:rFonts w:ascii="Wingdings" w:hAnsi="Wingdings" w:hint="default"/>
      </w:rPr>
    </w:lvl>
  </w:abstractNum>
  <w:abstractNum w:abstractNumId="8" w15:restartNumberingAfterBreak="0">
    <w:nsid w:val="127E1D17"/>
    <w:multiLevelType w:val="multilevel"/>
    <w:tmpl w:val="0B82BDC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168B18C0"/>
    <w:multiLevelType w:val="multilevel"/>
    <w:tmpl w:val="5EA67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0" w15:restartNumberingAfterBreak="0">
    <w:nsid w:val="197F5F85"/>
    <w:multiLevelType w:val="hybridMultilevel"/>
    <w:tmpl w:val="840065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20D4F"/>
    <w:multiLevelType w:val="multilevel"/>
    <w:tmpl w:val="94F87E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2" w15:restartNumberingAfterBreak="0">
    <w:nsid w:val="29A5683E"/>
    <w:multiLevelType w:val="multilevel"/>
    <w:tmpl w:val="A2DEA64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3" w15:restartNumberingAfterBreak="0">
    <w:nsid w:val="2C0463B4"/>
    <w:multiLevelType w:val="hybridMultilevel"/>
    <w:tmpl w:val="94527752"/>
    <w:lvl w:ilvl="0" w:tplc="51129A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2D955807"/>
    <w:multiLevelType w:val="multilevel"/>
    <w:tmpl w:val="21EA5324"/>
    <w:lvl w:ilvl="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15" w15:restartNumberingAfterBreak="0">
    <w:nsid w:val="2ECF6C47"/>
    <w:multiLevelType w:val="multilevel"/>
    <w:tmpl w:val="3DF43A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3A532A"/>
    <w:multiLevelType w:val="multilevel"/>
    <w:tmpl w:val="0B82BDC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134432B"/>
    <w:multiLevelType w:val="multilevel"/>
    <w:tmpl w:val="0B82BDC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3093043"/>
    <w:multiLevelType w:val="multilevel"/>
    <w:tmpl w:val="5EA67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9" w15:restartNumberingAfterBreak="0">
    <w:nsid w:val="36E11421"/>
    <w:multiLevelType w:val="hybridMultilevel"/>
    <w:tmpl w:val="C864178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3076A9"/>
    <w:multiLevelType w:val="multilevel"/>
    <w:tmpl w:val="5EA67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1" w15:restartNumberingAfterBreak="0">
    <w:nsid w:val="39274F8B"/>
    <w:multiLevelType w:val="hybridMultilevel"/>
    <w:tmpl w:val="8FD2FE5C"/>
    <w:lvl w:ilvl="0" w:tplc="51129AC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22" w15:restartNumberingAfterBreak="0">
    <w:nsid w:val="39C45F16"/>
    <w:multiLevelType w:val="multilevel"/>
    <w:tmpl w:val="AFD2C0D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3C582DC3"/>
    <w:multiLevelType w:val="hybridMultilevel"/>
    <w:tmpl w:val="771C099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E63213"/>
    <w:multiLevelType w:val="multilevel"/>
    <w:tmpl w:val="0B82BDC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3F305B17"/>
    <w:multiLevelType w:val="multilevel"/>
    <w:tmpl w:val="771C0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264126"/>
    <w:multiLevelType w:val="multilevel"/>
    <w:tmpl w:val="0B82BDC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43D6216B"/>
    <w:multiLevelType w:val="multilevel"/>
    <w:tmpl w:val="040E001F"/>
    <w:styleLink w:val="Stlus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83734FB"/>
    <w:multiLevelType w:val="multilevel"/>
    <w:tmpl w:val="729682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9" w15:restartNumberingAfterBreak="0">
    <w:nsid w:val="4A392EC9"/>
    <w:multiLevelType w:val="multilevel"/>
    <w:tmpl w:val="90E64F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06D3603"/>
    <w:multiLevelType w:val="multilevel"/>
    <w:tmpl w:val="896A2E20"/>
    <w:lvl w:ilvl="0">
      <w:start w:val="1"/>
      <w:numFmt w:val="decimal"/>
      <w:pStyle w:val="Cmsor1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pStyle w:val="Cmsor2"/>
      <w:lvlText w:val="%1.%2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1276"/>
        </w:tabs>
        <w:ind w:left="1276" w:hanging="708"/>
      </w:pPr>
      <w:rPr>
        <w:rFonts w:hint="default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0"/>
        </w:tabs>
        <w:ind w:left="2977" w:hanging="708"/>
      </w:pPr>
      <w:rPr>
        <w:rFonts w:hint="default"/>
      </w:rPr>
    </w:lvl>
    <w:lvl w:ilvl="4">
      <w:start w:val="1"/>
      <w:numFmt w:val="decimal"/>
      <w:pStyle w:val="Cmsor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pStyle w:val="Cmsor6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31" w15:restartNumberingAfterBreak="0">
    <w:nsid w:val="586F61A5"/>
    <w:multiLevelType w:val="multilevel"/>
    <w:tmpl w:val="0B82BDC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5A3328FE"/>
    <w:multiLevelType w:val="hybridMultilevel"/>
    <w:tmpl w:val="C61004A6"/>
    <w:lvl w:ilvl="0" w:tplc="9E663006">
      <w:start w:val="1"/>
      <w:numFmt w:val="lowerLetter"/>
      <w:lvlText w:val="%1)"/>
      <w:lvlJc w:val="left"/>
      <w:pPr>
        <w:ind w:left="17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3" w:hanging="360"/>
      </w:pPr>
    </w:lvl>
    <w:lvl w:ilvl="2" w:tplc="040E001B" w:tentative="1">
      <w:start w:val="1"/>
      <w:numFmt w:val="lowerRoman"/>
      <w:lvlText w:val="%3."/>
      <w:lvlJc w:val="right"/>
      <w:pPr>
        <w:ind w:left="3213" w:hanging="180"/>
      </w:pPr>
    </w:lvl>
    <w:lvl w:ilvl="3" w:tplc="040E000F" w:tentative="1">
      <w:start w:val="1"/>
      <w:numFmt w:val="decimal"/>
      <w:lvlText w:val="%4."/>
      <w:lvlJc w:val="left"/>
      <w:pPr>
        <w:ind w:left="3933" w:hanging="360"/>
      </w:pPr>
    </w:lvl>
    <w:lvl w:ilvl="4" w:tplc="040E0019" w:tentative="1">
      <w:start w:val="1"/>
      <w:numFmt w:val="lowerLetter"/>
      <w:lvlText w:val="%5."/>
      <w:lvlJc w:val="left"/>
      <w:pPr>
        <w:ind w:left="4653" w:hanging="360"/>
      </w:pPr>
    </w:lvl>
    <w:lvl w:ilvl="5" w:tplc="040E001B" w:tentative="1">
      <w:start w:val="1"/>
      <w:numFmt w:val="lowerRoman"/>
      <w:lvlText w:val="%6."/>
      <w:lvlJc w:val="right"/>
      <w:pPr>
        <w:ind w:left="5373" w:hanging="180"/>
      </w:pPr>
    </w:lvl>
    <w:lvl w:ilvl="6" w:tplc="040E000F" w:tentative="1">
      <w:start w:val="1"/>
      <w:numFmt w:val="decimal"/>
      <w:lvlText w:val="%7."/>
      <w:lvlJc w:val="left"/>
      <w:pPr>
        <w:ind w:left="6093" w:hanging="360"/>
      </w:pPr>
    </w:lvl>
    <w:lvl w:ilvl="7" w:tplc="040E0019" w:tentative="1">
      <w:start w:val="1"/>
      <w:numFmt w:val="lowerLetter"/>
      <w:lvlText w:val="%8."/>
      <w:lvlJc w:val="left"/>
      <w:pPr>
        <w:ind w:left="6813" w:hanging="360"/>
      </w:pPr>
    </w:lvl>
    <w:lvl w:ilvl="8" w:tplc="040E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3" w15:restartNumberingAfterBreak="0">
    <w:nsid w:val="5D460FFB"/>
    <w:multiLevelType w:val="multilevel"/>
    <w:tmpl w:val="0B82BDC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2274504"/>
    <w:multiLevelType w:val="hybridMultilevel"/>
    <w:tmpl w:val="8610AB54"/>
    <w:lvl w:ilvl="0" w:tplc="51129AC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BA3EFD"/>
    <w:multiLevelType w:val="multilevel"/>
    <w:tmpl w:val="6520DA78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7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36" w15:restartNumberingAfterBreak="0">
    <w:nsid w:val="67AF782A"/>
    <w:multiLevelType w:val="multilevel"/>
    <w:tmpl w:val="7BFE2A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7" w15:restartNumberingAfterBreak="0">
    <w:nsid w:val="6921586C"/>
    <w:multiLevelType w:val="hybridMultilevel"/>
    <w:tmpl w:val="21EA5324"/>
    <w:lvl w:ilvl="0" w:tplc="51129ACC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  <w:color w:val="auto"/>
      </w:rPr>
    </w:lvl>
    <w:lvl w:ilvl="1" w:tplc="040E000F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  <w:rPr>
        <w:rFonts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38" w15:restartNumberingAfterBreak="0">
    <w:nsid w:val="6A325001"/>
    <w:multiLevelType w:val="multilevel"/>
    <w:tmpl w:val="040E001F"/>
    <w:numStyleLink w:val="Stlus1"/>
  </w:abstractNum>
  <w:abstractNum w:abstractNumId="39" w15:restartNumberingAfterBreak="0">
    <w:nsid w:val="6D535CE6"/>
    <w:multiLevelType w:val="multilevel"/>
    <w:tmpl w:val="0B82BDC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6E212AF2"/>
    <w:multiLevelType w:val="multilevel"/>
    <w:tmpl w:val="5EA67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1" w15:restartNumberingAfterBreak="0">
    <w:nsid w:val="6F7233E9"/>
    <w:multiLevelType w:val="multilevel"/>
    <w:tmpl w:val="8610AB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A92DF0"/>
    <w:multiLevelType w:val="multilevel"/>
    <w:tmpl w:val="0FE66B5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96" w:hanging="1440"/>
      </w:pPr>
      <w:rPr>
        <w:rFonts w:hint="default"/>
      </w:rPr>
    </w:lvl>
  </w:abstractNum>
  <w:abstractNum w:abstractNumId="43" w15:restartNumberingAfterBreak="0">
    <w:nsid w:val="768521B3"/>
    <w:multiLevelType w:val="multilevel"/>
    <w:tmpl w:val="0B82BDC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4" w15:restartNumberingAfterBreak="0">
    <w:nsid w:val="77F95454"/>
    <w:multiLevelType w:val="hybridMultilevel"/>
    <w:tmpl w:val="DCF2E2E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11"/>
  </w:num>
  <w:num w:numId="3">
    <w:abstractNumId w:val="39"/>
  </w:num>
  <w:num w:numId="4">
    <w:abstractNumId w:val="6"/>
  </w:num>
  <w:num w:numId="5">
    <w:abstractNumId w:val="31"/>
  </w:num>
  <w:num w:numId="6">
    <w:abstractNumId w:val="17"/>
  </w:num>
  <w:num w:numId="7">
    <w:abstractNumId w:val="8"/>
  </w:num>
  <w:num w:numId="8">
    <w:abstractNumId w:val="30"/>
  </w:num>
  <w:num w:numId="9">
    <w:abstractNumId w:val="36"/>
  </w:num>
  <w:num w:numId="10">
    <w:abstractNumId w:val="9"/>
  </w:num>
  <w:num w:numId="11">
    <w:abstractNumId w:val="40"/>
  </w:num>
  <w:num w:numId="12">
    <w:abstractNumId w:val="43"/>
  </w:num>
  <w:num w:numId="13">
    <w:abstractNumId w:val="2"/>
  </w:num>
  <w:num w:numId="14">
    <w:abstractNumId w:val="16"/>
  </w:num>
  <w:num w:numId="15">
    <w:abstractNumId w:val="13"/>
  </w:num>
  <w:num w:numId="16">
    <w:abstractNumId w:val="33"/>
  </w:num>
  <w:num w:numId="17">
    <w:abstractNumId w:val="26"/>
  </w:num>
  <w:num w:numId="18">
    <w:abstractNumId w:val="24"/>
  </w:num>
  <w:num w:numId="19">
    <w:abstractNumId w:val="22"/>
  </w:num>
  <w:num w:numId="20">
    <w:abstractNumId w:val="23"/>
  </w:num>
  <w:num w:numId="21">
    <w:abstractNumId w:val="25"/>
  </w:num>
  <w:num w:numId="22">
    <w:abstractNumId w:val="0"/>
  </w:num>
  <w:num w:numId="23">
    <w:abstractNumId w:val="29"/>
  </w:num>
  <w:num w:numId="24">
    <w:abstractNumId w:val="37"/>
  </w:num>
  <w:num w:numId="25">
    <w:abstractNumId w:val="14"/>
  </w:num>
  <w:num w:numId="26">
    <w:abstractNumId w:val="30"/>
  </w:num>
  <w:num w:numId="27">
    <w:abstractNumId w:val="21"/>
  </w:num>
  <w:num w:numId="28">
    <w:abstractNumId w:val="34"/>
  </w:num>
  <w:num w:numId="29">
    <w:abstractNumId w:val="7"/>
  </w:num>
  <w:num w:numId="30">
    <w:abstractNumId w:val="20"/>
  </w:num>
  <w:num w:numId="31">
    <w:abstractNumId w:val="18"/>
  </w:num>
  <w:num w:numId="32">
    <w:abstractNumId w:val="1"/>
  </w:num>
  <w:num w:numId="33">
    <w:abstractNumId w:val="41"/>
  </w:num>
  <w:num w:numId="34">
    <w:abstractNumId w:val="19"/>
  </w:num>
  <w:num w:numId="35">
    <w:abstractNumId w:val="5"/>
  </w:num>
  <w:num w:numId="36">
    <w:abstractNumId w:val="35"/>
  </w:num>
  <w:num w:numId="37">
    <w:abstractNumId w:val="44"/>
  </w:num>
  <w:num w:numId="38">
    <w:abstractNumId w:val="4"/>
  </w:num>
  <w:num w:numId="39">
    <w:abstractNumId w:val="12"/>
  </w:num>
  <w:num w:numId="40">
    <w:abstractNumId w:val="32"/>
  </w:num>
  <w:num w:numId="41">
    <w:abstractNumId w:val="3"/>
  </w:num>
  <w:num w:numId="42">
    <w:abstractNumId w:val="42"/>
  </w:num>
  <w:num w:numId="43">
    <w:abstractNumId w:val="30"/>
  </w:num>
  <w:num w:numId="44">
    <w:abstractNumId w:val="30"/>
  </w:num>
  <w:num w:numId="45">
    <w:abstractNumId w:val="30"/>
  </w:num>
  <w:num w:numId="46">
    <w:abstractNumId w:val="30"/>
  </w:num>
  <w:num w:numId="47">
    <w:abstractNumId w:val="30"/>
  </w:num>
  <w:num w:numId="48">
    <w:abstractNumId w:val="30"/>
  </w:num>
  <w:num w:numId="49">
    <w:abstractNumId w:val="30"/>
  </w:num>
  <w:num w:numId="50">
    <w:abstractNumId w:val="30"/>
  </w:num>
  <w:num w:numId="51">
    <w:abstractNumId w:val="30"/>
  </w:num>
  <w:num w:numId="52">
    <w:abstractNumId w:val="30"/>
  </w:num>
  <w:num w:numId="53">
    <w:abstractNumId w:val="15"/>
  </w:num>
  <w:num w:numId="54">
    <w:abstractNumId w:val="15"/>
    <w:lvlOverride w:ilvl="1">
      <w:startOverride w:val="1"/>
    </w:lvlOverride>
  </w:num>
  <w:num w:numId="55">
    <w:abstractNumId w:val="15"/>
    <w:lvlOverride w:ilvl="1">
      <w:startOverride w:val="2"/>
    </w:lvlOverride>
  </w:num>
  <w:num w:numId="56">
    <w:abstractNumId w:val="15"/>
    <w:lvlOverride w:ilvl="1">
      <w:startOverride w:val="3"/>
    </w:lvlOverride>
  </w:num>
  <w:num w:numId="57">
    <w:abstractNumId w:val="30"/>
  </w:num>
  <w:num w:numId="58">
    <w:abstractNumId w:val="30"/>
  </w:num>
  <w:num w:numId="59">
    <w:abstractNumId w:val="30"/>
  </w:num>
  <w:num w:numId="60">
    <w:abstractNumId w:val="30"/>
  </w:num>
  <w:num w:numId="61">
    <w:abstractNumId w:val="30"/>
  </w:num>
  <w:num w:numId="62">
    <w:abstractNumId w:val="30"/>
  </w:num>
  <w:num w:numId="63">
    <w:abstractNumId w:val="10"/>
  </w:num>
  <w:num w:numId="64">
    <w:abstractNumId w:val="30"/>
  </w:num>
  <w:num w:numId="65">
    <w:abstractNumId w:val="30"/>
  </w:num>
  <w:num w:numId="66">
    <w:abstractNumId w:val="30"/>
  </w:num>
  <w:num w:numId="67">
    <w:abstractNumId w:val="30"/>
  </w:num>
  <w:num w:numId="68">
    <w:abstractNumId w:val="30"/>
  </w:num>
  <w:num w:numId="69">
    <w:abstractNumId w:val="30"/>
  </w:num>
  <w:num w:numId="70">
    <w:abstractNumId w:val="30"/>
  </w:num>
  <w:num w:numId="71">
    <w:abstractNumId w:val="30"/>
  </w:num>
  <w:num w:numId="72">
    <w:abstractNumId w:val="30"/>
  </w:num>
  <w:num w:numId="73">
    <w:abstractNumId w:val="30"/>
  </w:num>
  <w:num w:numId="74">
    <w:abstractNumId w:val="30"/>
  </w:num>
  <w:num w:numId="75">
    <w:abstractNumId w:val="38"/>
  </w:num>
  <w:num w:numId="76">
    <w:abstractNumId w:val="27"/>
  </w:num>
  <w:num w:numId="77">
    <w:abstractNumId w:val="30"/>
  </w:num>
  <w:num w:numId="78">
    <w:abstractNumId w:val="30"/>
  </w:num>
  <w:num w:numId="79">
    <w:abstractNumId w:val="30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211"/>
    <w:rsid w:val="00004204"/>
    <w:rsid w:val="00015F28"/>
    <w:rsid w:val="0001779B"/>
    <w:rsid w:val="0002202B"/>
    <w:rsid w:val="00037FA5"/>
    <w:rsid w:val="00052087"/>
    <w:rsid w:val="0005621B"/>
    <w:rsid w:val="00060D06"/>
    <w:rsid w:val="00063619"/>
    <w:rsid w:val="0006522A"/>
    <w:rsid w:val="0007106B"/>
    <w:rsid w:val="00071D47"/>
    <w:rsid w:val="00086D77"/>
    <w:rsid w:val="000A3516"/>
    <w:rsid w:val="000A6BC5"/>
    <w:rsid w:val="000C1B71"/>
    <w:rsid w:val="000C1BC5"/>
    <w:rsid w:val="000C29ED"/>
    <w:rsid w:val="000C5069"/>
    <w:rsid w:val="000E3667"/>
    <w:rsid w:val="000E5917"/>
    <w:rsid w:val="000F39A0"/>
    <w:rsid w:val="00122A61"/>
    <w:rsid w:val="00137322"/>
    <w:rsid w:val="001425D1"/>
    <w:rsid w:val="001577E9"/>
    <w:rsid w:val="00162283"/>
    <w:rsid w:val="00170166"/>
    <w:rsid w:val="00170344"/>
    <w:rsid w:val="001727A1"/>
    <w:rsid w:val="00197A7F"/>
    <w:rsid w:val="001D7047"/>
    <w:rsid w:val="001F3CA9"/>
    <w:rsid w:val="001F5244"/>
    <w:rsid w:val="00211A7F"/>
    <w:rsid w:val="00235388"/>
    <w:rsid w:val="00252569"/>
    <w:rsid w:val="00254284"/>
    <w:rsid w:val="002568E7"/>
    <w:rsid w:val="002576F6"/>
    <w:rsid w:val="00257A73"/>
    <w:rsid w:val="00261A74"/>
    <w:rsid w:val="002708AE"/>
    <w:rsid w:val="0027688A"/>
    <w:rsid w:val="002848AD"/>
    <w:rsid w:val="00286F81"/>
    <w:rsid w:val="002C59EA"/>
    <w:rsid w:val="00324807"/>
    <w:rsid w:val="0035482A"/>
    <w:rsid w:val="00377898"/>
    <w:rsid w:val="00377E84"/>
    <w:rsid w:val="003865B0"/>
    <w:rsid w:val="003A243D"/>
    <w:rsid w:val="003A34B4"/>
    <w:rsid w:val="003B384E"/>
    <w:rsid w:val="003C1FEE"/>
    <w:rsid w:val="003D7568"/>
    <w:rsid w:val="003E5E00"/>
    <w:rsid w:val="004164FB"/>
    <w:rsid w:val="0043237F"/>
    <w:rsid w:val="00437781"/>
    <w:rsid w:val="00451896"/>
    <w:rsid w:val="004632B1"/>
    <w:rsid w:val="004A3B24"/>
    <w:rsid w:val="004A475B"/>
    <w:rsid w:val="004A7C3B"/>
    <w:rsid w:val="004D7D06"/>
    <w:rsid w:val="004E71E1"/>
    <w:rsid w:val="004F44A0"/>
    <w:rsid w:val="00510989"/>
    <w:rsid w:val="00521010"/>
    <w:rsid w:val="00532CC3"/>
    <w:rsid w:val="005429CD"/>
    <w:rsid w:val="005443B8"/>
    <w:rsid w:val="00544802"/>
    <w:rsid w:val="00556D35"/>
    <w:rsid w:val="00572B6F"/>
    <w:rsid w:val="005732CC"/>
    <w:rsid w:val="0057494B"/>
    <w:rsid w:val="005838BC"/>
    <w:rsid w:val="00583F54"/>
    <w:rsid w:val="005A27F9"/>
    <w:rsid w:val="005A5A66"/>
    <w:rsid w:val="005A721B"/>
    <w:rsid w:val="005C77DC"/>
    <w:rsid w:val="005D313B"/>
    <w:rsid w:val="005D4E63"/>
    <w:rsid w:val="005D540C"/>
    <w:rsid w:val="005F24CB"/>
    <w:rsid w:val="00605FFA"/>
    <w:rsid w:val="00612130"/>
    <w:rsid w:val="0061434C"/>
    <w:rsid w:val="00632B28"/>
    <w:rsid w:val="0064198A"/>
    <w:rsid w:val="006522FC"/>
    <w:rsid w:val="00656856"/>
    <w:rsid w:val="00673ED6"/>
    <w:rsid w:val="00691A9B"/>
    <w:rsid w:val="006A437B"/>
    <w:rsid w:val="006C0A80"/>
    <w:rsid w:val="006C5484"/>
    <w:rsid w:val="006D0CB3"/>
    <w:rsid w:val="00712E84"/>
    <w:rsid w:val="00713CF7"/>
    <w:rsid w:val="007A4886"/>
    <w:rsid w:val="007B09A2"/>
    <w:rsid w:val="007B7327"/>
    <w:rsid w:val="007D660D"/>
    <w:rsid w:val="007E3F4A"/>
    <w:rsid w:val="007F02A3"/>
    <w:rsid w:val="007F6316"/>
    <w:rsid w:val="008022CC"/>
    <w:rsid w:val="00805211"/>
    <w:rsid w:val="00805A51"/>
    <w:rsid w:val="008106C9"/>
    <w:rsid w:val="00811727"/>
    <w:rsid w:val="00814B41"/>
    <w:rsid w:val="00825E51"/>
    <w:rsid w:val="00850068"/>
    <w:rsid w:val="00851DCD"/>
    <w:rsid w:val="00865397"/>
    <w:rsid w:val="008800E5"/>
    <w:rsid w:val="00882599"/>
    <w:rsid w:val="008A52D3"/>
    <w:rsid w:val="008C531F"/>
    <w:rsid w:val="008C641D"/>
    <w:rsid w:val="008E03BF"/>
    <w:rsid w:val="008E6649"/>
    <w:rsid w:val="008F57B1"/>
    <w:rsid w:val="0093316E"/>
    <w:rsid w:val="009373B7"/>
    <w:rsid w:val="0094198F"/>
    <w:rsid w:val="009772E3"/>
    <w:rsid w:val="00977823"/>
    <w:rsid w:val="009966E9"/>
    <w:rsid w:val="009A4745"/>
    <w:rsid w:val="009D70FA"/>
    <w:rsid w:val="009F4CB3"/>
    <w:rsid w:val="00A10A7B"/>
    <w:rsid w:val="00A41CE8"/>
    <w:rsid w:val="00A81B62"/>
    <w:rsid w:val="00A93A9B"/>
    <w:rsid w:val="00AA1A66"/>
    <w:rsid w:val="00AA2706"/>
    <w:rsid w:val="00B0619B"/>
    <w:rsid w:val="00B124EC"/>
    <w:rsid w:val="00B61A80"/>
    <w:rsid w:val="00B73EA6"/>
    <w:rsid w:val="00B87575"/>
    <w:rsid w:val="00B91D58"/>
    <w:rsid w:val="00B97CCA"/>
    <w:rsid w:val="00BB0DD8"/>
    <w:rsid w:val="00BD4E80"/>
    <w:rsid w:val="00BD62C6"/>
    <w:rsid w:val="00BE24DD"/>
    <w:rsid w:val="00BE5C25"/>
    <w:rsid w:val="00BF7A3B"/>
    <w:rsid w:val="00C031E3"/>
    <w:rsid w:val="00C50A9A"/>
    <w:rsid w:val="00C54876"/>
    <w:rsid w:val="00C63A35"/>
    <w:rsid w:val="00C641E6"/>
    <w:rsid w:val="00C72F20"/>
    <w:rsid w:val="00CB0572"/>
    <w:rsid w:val="00CB1FFC"/>
    <w:rsid w:val="00CC37CF"/>
    <w:rsid w:val="00CD5C5D"/>
    <w:rsid w:val="00CD7277"/>
    <w:rsid w:val="00CF0A11"/>
    <w:rsid w:val="00CF3ACD"/>
    <w:rsid w:val="00D02DE1"/>
    <w:rsid w:val="00D31EB9"/>
    <w:rsid w:val="00D32F3A"/>
    <w:rsid w:val="00D47093"/>
    <w:rsid w:val="00D5063A"/>
    <w:rsid w:val="00D56B9C"/>
    <w:rsid w:val="00D56C6D"/>
    <w:rsid w:val="00D7181C"/>
    <w:rsid w:val="00D763A6"/>
    <w:rsid w:val="00D7707C"/>
    <w:rsid w:val="00DA72C2"/>
    <w:rsid w:val="00DB734C"/>
    <w:rsid w:val="00DC4613"/>
    <w:rsid w:val="00DE32DA"/>
    <w:rsid w:val="00DE3D72"/>
    <w:rsid w:val="00DE4630"/>
    <w:rsid w:val="00DE7738"/>
    <w:rsid w:val="00DF02B1"/>
    <w:rsid w:val="00E033C6"/>
    <w:rsid w:val="00E24DFC"/>
    <w:rsid w:val="00E3115E"/>
    <w:rsid w:val="00E31944"/>
    <w:rsid w:val="00E42C41"/>
    <w:rsid w:val="00E51357"/>
    <w:rsid w:val="00E62CB9"/>
    <w:rsid w:val="00E64274"/>
    <w:rsid w:val="00E729F7"/>
    <w:rsid w:val="00E746F2"/>
    <w:rsid w:val="00EA0C0A"/>
    <w:rsid w:val="00EB2FBE"/>
    <w:rsid w:val="00EC293F"/>
    <w:rsid w:val="00EE3C93"/>
    <w:rsid w:val="00EE6B9E"/>
    <w:rsid w:val="00EE7F9C"/>
    <w:rsid w:val="00EF125B"/>
    <w:rsid w:val="00F05EB2"/>
    <w:rsid w:val="00F07B86"/>
    <w:rsid w:val="00F37E02"/>
    <w:rsid w:val="00F505D3"/>
    <w:rsid w:val="00F547A9"/>
    <w:rsid w:val="00F82EA0"/>
    <w:rsid w:val="00F953AA"/>
    <w:rsid w:val="00F96E45"/>
    <w:rsid w:val="00F97A71"/>
    <w:rsid w:val="00FB70E6"/>
    <w:rsid w:val="00FC3EA6"/>
    <w:rsid w:val="00FF3D84"/>
    <w:rsid w:val="00FF4FE4"/>
    <w:rsid w:val="014EF3FA"/>
    <w:rsid w:val="047C4DD4"/>
    <w:rsid w:val="0DE5270F"/>
    <w:rsid w:val="14DDB06E"/>
    <w:rsid w:val="21245447"/>
    <w:rsid w:val="29A46C69"/>
    <w:rsid w:val="2CB6C21F"/>
    <w:rsid w:val="3C389ACE"/>
    <w:rsid w:val="3D13BD2C"/>
    <w:rsid w:val="3F6290AB"/>
    <w:rsid w:val="430CE6F2"/>
    <w:rsid w:val="4E61C8B1"/>
    <w:rsid w:val="51E98A46"/>
    <w:rsid w:val="543C7E58"/>
    <w:rsid w:val="5625BF13"/>
    <w:rsid w:val="5A5D2808"/>
    <w:rsid w:val="737D6B51"/>
    <w:rsid w:val="742AE385"/>
    <w:rsid w:val="7BD0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3717F9"/>
  <w15:docId w15:val="{BF895E8E-EECF-0D46-865A-7C41F6D0A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Szvegtrzs"/>
    <w:qFormat/>
    <w:rsid w:val="00AA1A66"/>
    <w:pPr>
      <w:numPr>
        <w:numId w:val="8"/>
      </w:numPr>
      <w:tabs>
        <w:tab w:val="left" w:pos="22"/>
      </w:tabs>
      <w:spacing w:before="100" w:after="100" w:line="288" w:lineRule="auto"/>
      <w:jc w:val="both"/>
      <w:outlineLvl w:val="0"/>
    </w:pPr>
    <w:rPr>
      <w:b/>
      <w:bCs/>
      <w:caps/>
      <w:kern w:val="28"/>
      <w:sz w:val="20"/>
      <w:szCs w:val="20"/>
      <w:lang w:val="en-GB" w:eastAsia="en-US"/>
    </w:rPr>
  </w:style>
  <w:style w:type="paragraph" w:styleId="Cmsor2">
    <w:name w:val="heading 2"/>
    <w:basedOn w:val="Norml"/>
    <w:next w:val="Szvegtrzs"/>
    <w:qFormat/>
    <w:rsid w:val="00AA1A66"/>
    <w:pPr>
      <w:numPr>
        <w:ilvl w:val="1"/>
        <w:numId w:val="8"/>
      </w:numPr>
      <w:tabs>
        <w:tab w:val="left" w:pos="22"/>
      </w:tabs>
      <w:spacing w:after="200" w:line="288" w:lineRule="auto"/>
      <w:jc w:val="both"/>
      <w:outlineLvl w:val="1"/>
    </w:pPr>
    <w:rPr>
      <w:kern w:val="24"/>
      <w:sz w:val="22"/>
      <w:szCs w:val="22"/>
      <w:lang w:eastAsia="en-US"/>
    </w:rPr>
  </w:style>
  <w:style w:type="paragraph" w:styleId="Cmsor3">
    <w:name w:val="heading 3"/>
    <w:basedOn w:val="Norml"/>
    <w:next w:val="Szvegtrzsbehzssal"/>
    <w:qFormat/>
    <w:rsid w:val="00AA1A66"/>
    <w:pPr>
      <w:numPr>
        <w:ilvl w:val="2"/>
        <w:numId w:val="8"/>
      </w:numPr>
      <w:tabs>
        <w:tab w:val="left" w:pos="50"/>
      </w:tabs>
      <w:spacing w:after="200" w:line="288" w:lineRule="auto"/>
      <w:jc w:val="both"/>
      <w:outlineLvl w:val="2"/>
    </w:pPr>
    <w:rPr>
      <w:sz w:val="22"/>
      <w:szCs w:val="22"/>
      <w:lang w:val="en-GB" w:eastAsia="en-US"/>
    </w:rPr>
  </w:style>
  <w:style w:type="paragraph" w:styleId="Cmsor4">
    <w:name w:val="heading 4"/>
    <w:basedOn w:val="Norml"/>
    <w:next w:val="Szvegtrzs3"/>
    <w:qFormat/>
    <w:rsid w:val="00AA1A66"/>
    <w:pPr>
      <w:numPr>
        <w:ilvl w:val="3"/>
        <w:numId w:val="8"/>
      </w:numPr>
      <w:tabs>
        <w:tab w:val="left" w:pos="68"/>
      </w:tabs>
      <w:spacing w:after="200" w:line="288" w:lineRule="auto"/>
      <w:jc w:val="both"/>
      <w:outlineLvl w:val="3"/>
    </w:pPr>
    <w:rPr>
      <w:sz w:val="22"/>
      <w:szCs w:val="22"/>
      <w:lang w:val="en-GB" w:eastAsia="en-US"/>
    </w:rPr>
  </w:style>
  <w:style w:type="paragraph" w:styleId="Cmsor5">
    <w:name w:val="heading 5"/>
    <w:basedOn w:val="Norml"/>
    <w:next w:val="Norml"/>
    <w:qFormat/>
    <w:rsid w:val="00AA1A66"/>
    <w:pPr>
      <w:numPr>
        <w:ilvl w:val="4"/>
        <w:numId w:val="8"/>
      </w:numPr>
      <w:tabs>
        <w:tab w:val="left" w:pos="86"/>
      </w:tabs>
      <w:spacing w:after="200" w:line="288" w:lineRule="auto"/>
      <w:jc w:val="both"/>
      <w:outlineLvl w:val="4"/>
    </w:pPr>
    <w:rPr>
      <w:sz w:val="22"/>
      <w:szCs w:val="22"/>
      <w:lang w:val="en-GB" w:eastAsia="en-US"/>
    </w:rPr>
  </w:style>
  <w:style w:type="paragraph" w:styleId="Cmsor6">
    <w:name w:val="heading 6"/>
    <w:basedOn w:val="Norml"/>
    <w:next w:val="Norml"/>
    <w:qFormat/>
    <w:rsid w:val="00AA1A66"/>
    <w:pPr>
      <w:numPr>
        <w:ilvl w:val="5"/>
        <w:numId w:val="8"/>
      </w:numPr>
      <w:tabs>
        <w:tab w:val="left" w:pos="104"/>
      </w:tabs>
      <w:spacing w:after="200" w:line="288" w:lineRule="auto"/>
      <w:jc w:val="both"/>
      <w:outlineLvl w:val="5"/>
    </w:pPr>
    <w:rPr>
      <w:sz w:val="22"/>
      <w:szCs w:val="22"/>
      <w:lang w:val="en-GB" w:eastAsia="en-US"/>
    </w:rPr>
  </w:style>
  <w:style w:type="paragraph" w:styleId="Cmsor7">
    <w:name w:val="heading 7"/>
    <w:basedOn w:val="Norml"/>
    <w:next w:val="Norml"/>
    <w:qFormat/>
    <w:rsid w:val="00AA1A66"/>
    <w:pPr>
      <w:numPr>
        <w:ilvl w:val="6"/>
        <w:numId w:val="8"/>
      </w:numPr>
      <w:spacing w:line="288" w:lineRule="auto"/>
      <w:jc w:val="both"/>
      <w:outlineLvl w:val="6"/>
    </w:pPr>
    <w:rPr>
      <w:sz w:val="22"/>
      <w:szCs w:val="22"/>
      <w:lang w:val="en-GB" w:eastAsia="en-US"/>
    </w:rPr>
  </w:style>
  <w:style w:type="paragraph" w:styleId="Cmsor8">
    <w:name w:val="heading 8"/>
    <w:basedOn w:val="Norml"/>
    <w:next w:val="Norml"/>
    <w:qFormat/>
    <w:rsid w:val="00AA1A66"/>
    <w:pPr>
      <w:numPr>
        <w:ilvl w:val="7"/>
        <w:numId w:val="8"/>
      </w:numPr>
      <w:spacing w:line="288" w:lineRule="auto"/>
      <w:jc w:val="both"/>
      <w:outlineLvl w:val="7"/>
    </w:pPr>
    <w:rPr>
      <w:sz w:val="22"/>
      <w:szCs w:val="22"/>
      <w:lang w:val="en-GB" w:eastAsia="en-US"/>
    </w:rPr>
  </w:style>
  <w:style w:type="paragraph" w:styleId="Cmsor9">
    <w:name w:val="heading 9"/>
    <w:basedOn w:val="Norml"/>
    <w:next w:val="Norml"/>
    <w:qFormat/>
    <w:rsid w:val="00AA1A66"/>
    <w:pPr>
      <w:pageBreakBefore/>
      <w:numPr>
        <w:ilvl w:val="8"/>
        <w:numId w:val="8"/>
      </w:numPr>
      <w:tabs>
        <w:tab w:val="left" w:pos="1440"/>
      </w:tabs>
      <w:suppressAutoHyphens/>
      <w:spacing w:after="300" w:line="336" w:lineRule="auto"/>
      <w:jc w:val="center"/>
      <w:outlineLvl w:val="8"/>
    </w:pPr>
    <w:rPr>
      <w:b/>
      <w:bCs/>
      <w:smallCaps/>
      <w:sz w:val="21"/>
      <w:szCs w:val="21"/>
      <w:lang w:val="en-GB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AA1A66"/>
    <w:pPr>
      <w:spacing w:after="120"/>
    </w:pPr>
  </w:style>
  <w:style w:type="paragraph" w:styleId="Szvegtrzsbehzssal">
    <w:name w:val="Body Text Indent"/>
    <w:basedOn w:val="Norml"/>
    <w:rsid w:val="00AA1A66"/>
    <w:pPr>
      <w:spacing w:after="120"/>
      <w:ind w:left="283"/>
    </w:pPr>
  </w:style>
  <w:style w:type="paragraph" w:styleId="Szvegtrzs3">
    <w:name w:val="Body Text 3"/>
    <w:basedOn w:val="Norml"/>
    <w:rsid w:val="00AA1A66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F37E02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F37E0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37E02"/>
  </w:style>
  <w:style w:type="character" w:customStyle="1" w:styleId="llbChar">
    <w:name w:val="Élőláb Char"/>
    <w:link w:val="llb"/>
    <w:uiPriority w:val="99"/>
    <w:rsid w:val="00851DCD"/>
    <w:rPr>
      <w:sz w:val="24"/>
      <w:szCs w:val="24"/>
    </w:rPr>
  </w:style>
  <w:style w:type="character" w:customStyle="1" w:styleId="DeltaViewInsertion">
    <w:name w:val="DeltaView Insertion"/>
    <w:rsid w:val="00EC293F"/>
    <w:rPr>
      <w:color w:val="0000FF"/>
      <w:spacing w:val="0"/>
      <w:u w:val="double"/>
    </w:rPr>
  </w:style>
  <w:style w:type="paragraph" w:styleId="Buborkszveg">
    <w:name w:val="Balloon Text"/>
    <w:basedOn w:val="Norml"/>
    <w:semiHidden/>
    <w:rsid w:val="00286F81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712E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12E8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12E84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12E8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712E84"/>
    <w:rPr>
      <w:b/>
      <w:bCs/>
    </w:rPr>
  </w:style>
  <w:style w:type="paragraph" w:styleId="Vltozat">
    <w:name w:val="Revision"/>
    <w:hidden/>
    <w:uiPriority w:val="99"/>
    <w:semiHidden/>
    <w:rsid w:val="005443B8"/>
    <w:rPr>
      <w:sz w:val="24"/>
      <w:szCs w:val="24"/>
    </w:rPr>
  </w:style>
  <w:style w:type="paragraph" w:customStyle="1" w:styleId="paragraph">
    <w:name w:val="paragraph"/>
    <w:basedOn w:val="Norml"/>
    <w:rsid w:val="0057494B"/>
  </w:style>
  <w:style w:type="character" w:customStyle="1" w:styleId="normaltextrun1">
    <w:name w:val="normaltextrun1"/>
    <w:basedOn w:val="Bekezdsalapbettpusa"/>
    <w:rsid w:val="0057494B"/>
  </w:style>
  <w:style w:type="character" w:customStyle="1" w:styleId="eop">
    <w:name w:val="eop"/>
    <w:basedOn w:val="Bekezdsalapbettpusa"/>
    <w:rsid w:val="0057494B"/>
  </w:style>
  <w:style w:type="table" w:styleId="Rcsostblzat">
    <w:name w:val="Table Grid"/>
    <w:basedOn w:val="Normltblzat"/>
    <w:uiPriority w:val="59"/>
    <w:rsid w:val="008E6649"/>
    <w:pPr>
      <w:spacing w:after="200" w:line="288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838BC"/>
    <w:pPr>
      <w:ind w:left="720"/>
      <w:contextualSpacing/>
    </w:pPr>
  </w:style>
  <w:style w:type="numbering" w:customStyle="1" w:styleId="Stlus1">
    <w:name w:val="Stílus1"/>
    <w:uiPriority w:val="99"/>
    <w:rsid w:val="004F44A0"/>
    <w:pPr>
      <w:numPr>
        <w:numId w:val="7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4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0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54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92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109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60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53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109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118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509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210918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2421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3941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4396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00015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794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6724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98230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25181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29848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6956045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1279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14172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1798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80280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67531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58678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93163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47639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17470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97364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703642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3933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12199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63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78946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80773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15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881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4739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6905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9648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49950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0476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09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2537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37944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75039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115069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5277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8733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00155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37751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1542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9512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32462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1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8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80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86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9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27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82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58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9257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8030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958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878197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1108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264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184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470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6669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387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9922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ldalsz_x00e1_m xmlns="56d69bca-7c8f-4c0c-b8f4-fd1fb0283df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33AD2CE839E2419B2ACECAB4008E4D" ma:contentTypeVersion="7" ma:contentTypeDescription="Új dokumentum létrehozása." ma:contentTypeScope="" ma:versionID="df58caae5405c9f8b3085bf2b8a78be5">
  <xsd:schema xmlns:xsd="http://www.w3.org/2001/XMLSchema" xmlns:xs="http://www.w3.org/2001/XMLSchema" xmlns:p="http://schemas.microsoft.com/office/2006/metadata/properties" xmlns:ns2="56d69bca-7c8f-4c0c-b8f4-fd1fb0283df3" xmlns:ns3="02510f61-4ee8-452d-8643-2e3394bf724f" targetNamespace="http://schemas.microsoft.com/office/2006/metadata/properties" ma:root="true" ma:fieldsID="04ac34c8355d098aca5a873d57e09f70" ns2:_="" ns3:_="">
    <xsd:import namespace="56d69bca-7c8f-4c0c-b8f4-fd1fb0283df3"/>
    <xsd:import namespace="02510f61-4ee8-452d-8643-2e3394bf7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oldalsz_x00e1_m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69bca-7c8f-4c0c-b8f4-fd1fb0283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oldalsz_x00e1_m" ma:index="12" nillable="true" ma:displayName="oldalszám" ma:internalName="oldalsz_x00e1_m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510f61-4ee8-452d-8643-2e3394bf7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B01B8-D302-48A3-98F6-89607728532A}">
  <ds:schemaRefs>
    <ds:schemaRef ds:uri="http://schemas.microsoft.com/office/2006/metadata/properties"/>
    <ds:schemaRef ds:uri="http://schemas.microsoft.com/office/infopath/2007/PartnerControls"/>
    <ds:schemaRef ds:uri="56d69bca-7c8f-4c0c-b8f4-fd1fb0283df3"/>
  </ds:schemaRefs>
</ds:datastoreItem>
</file>

<file path=customXml/itemProps2.xml><?xml version="1.0" encoding="utf-8"?>
<ds:datastoreItem xmlns:ds="http://schemas.openxmlformats.org/officeDocument/2006/customXml" ds:itemID="{2A62EAA5-4BAD-4EE7-A322-BA2064D6C2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69bca-7c8f-4c0c-b8f4-fd1fb0283df3"/>
    <ds:schemaRef ds:uri="02510f61-4ee8-452d-8643-2e3394bf7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B531A1-387A-4687-9DE4-293A93DDEB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66B959-B401-4C41-94FC-9B3512BCE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</vt:lpstr>
    </vt:vector>
  </TitlesOfParts>
  <Company>Invitel Távközlési Szolgáltató Rt.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HunyaL</dc:creator>
  <cp:keywords/>
  <cp:lastModifiedBy>Szerző</cp:lastModifiedBy>
  <cp:revision>2</cp:revision>
  <cp:lastPrinted>2011-07-08T06:10:00Z</cp:lastPrinted>
  <dcterms:created xsi:type="dcterms:W3CDTF">2020-04-24T18:48:00Z</dcterms:created>
  <dcterms:modified xsi:type="dcterms:W3CDTF">2020-04-24T18:48:00Z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0x0101008E33AD2CE839E2419B2ACECAB4008E4D</vt:lpwstr>
  </property>
</Properties>
</file>