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31" w:rsidRDefault="00F25B31" w:rsidP="00F25B31">
      <w:pPr>
        <w:spacing w:after="0" w:line="240" w:lineRule="auto"/>
        <w:ind w:right="-2"/>
        <w:jc w:val="both"/>
        <w:rPr>
          <w:rFonts w:ascii="Arial" w:hAnsi="Arial" w:cs="Arial"/>
        </w:rPr>
      </w:pPr>
      <w:bookmarkStart w:id="0" w:name="_GoBack"/>
      <w:bookmarkEnd w:id="0"/>
    </w:p>
    <w:p w:rsidR="00F25B31" w:rsidRPr="007D62B8" w:rsidRDefault="00F25B31" w:rsidP="00F25B31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Theme="minorHAnsi" w:hAnsi="Arial" w:cs="Arial"/>
          <w:lang w:eastAsia="hu-HU"/>
        </w:rPr>
      </w:pPr>
    </w:p>
    <w:p w:rsidR="00F25B31" w:rsidRDefault="00F25B31" w:rsidP="00F25B31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  <w:r>
        <w:rPr>
          <w:rFonts w:ascii="Arial" w:hAnsi="Arial" w:cs="Arial"/>
          <w:b/>
          <w:color w:val="002060"/>
          <w:spacing w:val="20"/>
          <w:sz w:val="24"/>
          <w:szCs w:val="24"/>
        </w:rPr>
        <w:br w:type="page"/>
      </w:r>
    </w:p>
    <w:p w:rsidR="00F25B31" w:rsidRPr="00AC50CD" w:rsidRDefault="00F25B31" w:rsidP="00F25B31">
      <w:pPr>
        <w:keepNext/>
        <w:keepLines/>
        <w:spacing w:before="240" w:after="240" w:line="240" w:lineRule="auto"/>
        <w:jc w:val="center"/>
        <w:outlineLvl w:val="0"/>
        <w:rPr>
          <w:rFonts w:ascii="Arial" w:eastAsiaTheme="majorEastAsia" w:hAnsi="Arial" w:cs="Arial"/>
          <w:b/>
          <w:color w:val="002060"/>
        </w:rPr>
      </w:pPr>
      <w:r w:rsidRPr="00AC50CD">
        <w:rPr>
          <w:rFonts w:ascii="Arial" w:eastAsiaTheme="majorEastAsia" w:hAnsi="Arial" w:cs="Arial"/>
          <w:b/>
          <w:color w:val="002060"/>
        </w:rPr>
        <w:lastRenderedPageBreak/>
        <w:t>I. A PÁLYÁZÓ ADATAI</w:t>
      </w:r>
    </w:p>
    <w:p w:rsidR="00F25B31" w:rsidRPr="00AC50CD" w:rsidRDefault="00F25B31" w:rsidP="00F25B31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1. A PÁLYÁZÓ NEVE: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" w:name="_Hlk112141788"/>
          </w:p>
        </w:tc>
      </w:tr>
      <w:bookmarkEnd w:id="1"/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2. A PÁLYÁZÓ SZÉKHELYE/LAKCÍME: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4. A PÁLYÁZÓ TELEFONSZÁMA: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5. A PÁLYÁZÓ ELEKTRONIKUS LEVELEZÉSI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4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2" w:name="_Hlk112142522"/>
          </w:p>
        </w:tc>
      </w:tr>
      <w:bookmarkEnd w:id="2"/>
    </w:tbl>
    <w:p w:rsidR="00F25B31" w:rsidRDefault="00F25B31" w:rsidP="00F25B31">
      <w:pPr>
        <w:spacing w:before="2400" w:after="0" w:line="240" w:lineRule="auto"/>
        <w:rPr>
          <w:rFonts w:ascii="Arial" w:hAnsi="Arial" w:cs="Arial"/>
          <w:b/>
          <w:color w:val="002060"/>
          <w:spacing w:val="20"/>
          <w:sz w:val="24"/>
          <w:szCs w:val="24"/>
        </w:rPr>
      </w:pPr>
      <w:r>
        <w:rPr>
          <w:rFonts w:ascii="Arial" w:hAnsi="Arial" w:cs="Arial"/>
          <w:b/>
          <w:color w:val="002060"/>
          <w:spacing w:val="20"/>
          <w:sz w:val="24"/>
          <w:szCs w:val="24"/>
        </w:rPr>
        <w:br w:type="page"/>
      </w:r>
    </w:p>
    <w:p w:rsidR="00F25B31" w:rsidRPr="00AC50CD" w:rsidRDefault="00F25B31" w:rsidP="00F25B31">
      <w:pPr>
        <w:keepNext/>
        <w:keepLines/>
        <w:spacing w:before="240" w:after="240" w:line="240" w:lineRule="auto"/>
        <w:jc w:val="center"/>
        <w:outlineLvl w:val="0"/>
        <w:rPr>
          <w:rFonts w:ascii="Arial" w:eastAsiaTheme="majorEastAsia" w:hAnsi="Arial" w:cs="Arial"/>
          <w:b/>
          <w:color w:val="002060"/>
        </w:rPr>
      </w:pPr>
      <w:r w:rsidRPr="00AC50CD">
        <w:rPr>
          <w:rFonts w:ascii="Arial" w:eastAsiaTheme="majorEastAsia" w:hAnsi="Arial" w:cs="Arial"/>
          <w:b/>
          <w:color w:val="002060"/>
        </w:rPr>
        <w:lastRenderedPageBreak/>
        <w:t>II. A TERVEZETT MÉDIASZOLGÁLTATÁS ALAPVETŐ ADATAI</w:t>
      </w:r>
      <w:r w:rsidR="00022111">
        <w:rPr>
          <w:rStyle w:val="Lbjegyzet-hivatkozs"/>
          <w:rFonts w:ascii="Arial" w:eastAsiaTheme="majorEastAsia" w:hAnsi="Arial" w:cs="Arial"/>
          <w:b/>
          <w:color w:val="002060"/>
        </w:rPr>
        <w:footnoteReference w:customMarkFollows="1" w:id="1"/>
        <w:t>1</w:t>
      </w:r>
    </w:p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1. 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>A KISKÖZÖSSÉGI MÉDIASZOLGÁLTATÁSI LEHETŐSÉG TELEPHELYE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316"/>
        <w:gridCol w:w="316"/>
      </w:tblGrid>
      <w:tr w:rsidR="00F25B31" w:rsidRPr="00AC50CD" w:rsidTr="00443F13">
        <w:trPr>
          <w:trHeight w:hRule="exact" w:val="284"/>
        </w:trPr>
        <w:tc>
          <w:tcPr>
            <w:tcW w:w="2584" w:type="dxa"/>
            <w:vAlign w:val="center"/>
          </w:tcPr>
          <w:p w:rsidR="00F25B31" w:rsidRPr="00AC50CD" w:rsidRDefault="007308CD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3" w:name="_Hlk137465911"/>
            <w:r>
              <w:rPr>
                <w:rFonts w:ascii="Arial" w:eastAsiaTheme="minorHAnsi" w:hAnsi="Arial" w:cs="Arial"/>
                <w:sz w:val="20"/>
                <w:szCs w:val="20"/>
              </w:rPr>
              <w:t>KARCAG</w:t>
            </w:r>
          </w:p>
        </w:tc>
        <w:tc>
          <w:tcPr>
            <w:tcW w:w="316" w:type="dxa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  <w:bookmarkEnd w:id="3"/>
    </w:tbl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2. A TERVEZETT ADÓÁLLOMÁS PONTOS CÍME (UTCA, HÁZSZÁM) ÉS GPS KOORDINÁTÁJA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25B31" w:rsidRPr="00AC50CD" w:rsidTr="00443F13">
        <w:trPr>
          <w:trHeight w:val="386"/>
        </w:trPr>
        <w:tc>
          <w:tcPr>
            <w:tcW w:w="5000" w:type="pct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4" w:name="_Hlk137463405"/>
          </w:p>
        </w:tc>
      </w:tr>
      <w:bookmarkEnd w:id="4"/>
    </w:tbl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3. 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TÍPUSA: 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F25B31" w:rsidRPr="00AC50CD" w:rsidTr="00443F13">
        <w:trPr>
          <w:trHeight w:hRule="exact" w:val="284"/>
        </w:trPr>
        <w:tc>
          <w:tcPr>
            <w:tcW w:w="154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5" w:name="_Hlk110521983"/>
            <w:r w:rsidRPr="00AC50CD">
              <w:rPr>
                <w:rFonts w:ascii="Arial" w:eastAsiaTheme="minorHAnsi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  <w:tr w:rsidR="00F25B31" w:rsidRPr="00AC50CD" w:rsidTr="00443F13">
        <w:trPr>
          <w:cantSplit/>
          <w:trHeight w:hRule="exact" w:val="57"/>
        </w:trPr>
        <w:tc>
          <w:tcPr>
            <w:tcW w:w="154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154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5"/>
    </w:tbl>
    <w:p w:rsidR="00F25B31" w:rsidRPr="00AC50CD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506065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2. VÉTELKÖRZETE:</w:t>
      </w:r>
    </w:p>
    <w:tbl>
      <w:tblPr>
        <w:tblStyle w:val="Rcsostblzat6"/>
        <w:tblpPr w:leftFromText="141" w:rightFromText="141" w:vertAnchor="text" w:horzAnchor="page" w:tblpX="4094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F25B31" w:rsidRPr="00AC50CD" w:rsidTr="00443F13">
        <w:trPr>
          <w:trHeight w:hRule="exact" w:val="28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</w:tbl>
    <w:p w:rsidR="00F25B31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HELYI (KISKÖZÖSSÉGI)   </w:t>
      </w:r>
    </w:p>
    <w:p w:rsidR="00F25B31" w:rsidRPr="00AC50CD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F25B31" w:rsidRPr="00AC50CD" w:rsidTr="00443F13">
        <w:trPr>
          <w:trHeight w:hRule="exact" w:val="284"/>
        </w:trPr>
        <w:tc>
          <w:tcPr>
            <w:tcW w:w="5954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cantSplit/>
          <w:trHeight w:hRule="exact" w:val="57"/>
        </w:trPr>
        <w:tc>
          <w:tcPr>
            <w:tcW w:w="5954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5954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7B6DE5">
      <w:pPr>
        <w:spacing w:before="120" w:after="60" w:line="240" w:lineRule="auto"/>
        <w:ind w:left="284"/>
        <w:rPr>
          <w:rFonts w:ascii="Arial" w:eastAsiaTheme="minorHAnsi" w:hAnsi="Arial" w:cs="Arial"/>
          <w:sz w:val="20"/>
          <w:szCs w:val="20"/>
        </w:rPr>
      </w:pPr>
      <w:r w:rsidRPr="00AC50CD">
        <w:rPr>
          <w:rFonts w:ascii="Arial" w:eastAsiaTheme="minorHAnsi" w:hAnsi="Arial" w:cs="Arial"/>
          <w:sz w:val="20"/>
          <w:szCs w:val="20"/>
        </w:rPr>
        <w:t>A MÁS VÁLLALKOZÁS MEGNEVEZÉSE:</w:t>
      </w:r>
    </w:p>
    <w:tbl>
      <w:tblPr>
        <w:tblStyle w:val="Rcsostblzat6"/>
        <w:tblW w:w="4850" w:type="pct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F25B31" w:rsidRPr="00AC50CD" w:rsidTr="007B6DE5">
        <w:trPr>
          <w:trHeight w:val="386"/>
        </w:trPr>
        <w:tc>
          <w:tcPr>
            <w:tcW w:w="5000" w:type="pct"/>
            <w:vAlign w:val="center"/>
          </w:tcPr>
          <w:p w:rsidR="00F25B31" w:rsidRPr="00AC50CD" w:rsidRDefault="00F25B31" w:rsidP="007B6DE5">
            <w:pPr>
              <w:spacing w:line="240" w:lineRule="auto"/>
              <w:ind w:left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6" w:name="_Hlk137463282"/>
          </w:p>
        </w:tc>
      </w:tr>
      <w:bookmarkEnd w:id="6"/>
    </w:tbl>
    <w:p w:rsidR="00F25B31" w:rsidRPr="00AC50CD" w:rsidRDefault="00F25B31" w:rsidP="007B6DE5">
      <w:pPr>
        <w:spacing w:after="360" w:line="240" w:lineRule="auto"/>
        <w:ind w:left="284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4. JELLEGE: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F25B31" w:rsidRPr="00AC50CD" w:rsidTr="00443F13">
        <w:trPr>
          <w:trHeight w:hRule="exact" w:val="284"/>
        </w:trPr>
        <w:tc>
          <w:tcPr>
            <w:tcW w:w="1985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1985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1985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</w:tbl>
    <w:p w:rsidR="00F25B31" w:rsidRPr="00AC50CD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5. A MÉDIASZOLGÁLTATÁS 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NAPI 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MŰSORIDEJE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ÓRÁBAN ÉS/VAGY PERCBEN MEGADVA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: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6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6. A TERVEZETT KIEGÉSZÍTŐ MÉDIASZOLGÁLTATÁSOK:</w:t>
      </w: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F25B31" w:rsidRPr="00AC50CD" w:rsidTr="00443F1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before="120" w:after="60" w:line="240" w:lineRule="auto"/>
        <w:rPr>
          <w:rFonts w:ascii="Arial" w:eastAsiaTheme="minorHAnsi" w:hAnsi="Arial" w:cs="Arial"/>
          <w:sz w:val="20"/>
          <w:szCs w:val="20"/>
        </w:rPr>
      </w:pPr>
      <w:r w:rsidRPr="00AC50CD">
        <w:rPr>
          <w:rFonts w:ascii="Arial" w:eastAsiaTheme="minorHAnsi" w:hAnsi="Arial" w:cs="Arial"/>
          <w:sz w:val="20"/>
          <w:szCs w:val="20"/>
        </w:rPr>
        <w:t>EGYÉB:</w:t>
      </w:r>
    </w:p>
    <w:tbl>
      <w:tblPr>
        <w:tblStyle w:val="Rcsostblzat6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5B31" w:rsidRPr="00AC50CD" w:rsidTr="00443F13">
        <w:trPr>
          <w:trHeight w:val="386"/>
        </w:trPr>
        <w:tc>
          <w:tcPr>
            <w:tcW w:w="9072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7" w:name="_Hlk111479031"/>
          </w:p>
        </w:tc>
      </w:tr>
      <w:bookmarkEnd w:id="7"/>
    </w:tbl>
    <w:p w:rsidR="00F25B31" w:rsidRPr="00AC50CD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br w:type="page"/>
      </w: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7. A MÉDIASZOLGÁLTATÁS ÁLLANDÓ MEGNEVEZÉSE: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6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AC50CD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AC50CD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8. A MÉDIASZOLGÁLTATÁS SZIGNÁLJA:</w:t>
      </w:r>
      <w:r w:rsidR="00022111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2"/>
        <w:t>2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AC50CD" w:rsidTr="00443F13">
        <w:trPr>
          <w:trHeight w:val="386"/>
        </w:trPr>
        <w:tc>
          <w:tcPr>
            <w:tcW w:w="9498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8" w:name="_Hlk111461332"/>
          </w:p>
        </w:tc>
      </w:tr>
      <w:bookmarkEnd w:id="8"/>
    </w:tbl>
    <w:p w:rsidR="00F25B31" w:rsidRDefault="00F25B31" w:rsidP="00F25B31">
      <w:pPr>
        <w:autoSpaceDE w:val="0"/>
        <w:adjustRightInd w:val="0"/>
        <w:spacing w:after="0" w:line="240" w:lineRule="auto"/>
        <w:ind w:right="-2"/>
        <w:rPr>
          <w:rFonts w:ascii="Arial" w:hAnsi="Arial" w:cs="Arial"/>
          <w:color w:val="000000"/>
        </w:rPr>
        <w:sectPr w:rsidR="00F25B31" w:rsidSect="00443F13">
          <w:headerReference w:type="default" r:id="rId8"/>
          <w:footerReference w:type="default" r:id="rId9"/>
          <w:headerReference w:type="first" r:id="rId10"/>
          <w:pgSz w:w="11906" w:h="16838"/>
          <w:pgMar w:top="1985" w:right="1418" w:bottom="1418" w:left="1418" w:header="142" w:footer="708" w:gutter="0"/>
          <w:cols w:space="708"/>
          <w:docGrid w:linePitch="299"/>
        </w:sectPr>
      </w:pPr>
    </w:p>
    <w:p w:rsidR="00F25B31" w:rsidRDefault="00F25B31" w:rsidP="00F25B31">
      <w:pPr>
        <w:spacing w:line="259" w:lineRule="auto"/>
        <w:contextualSpacing/>
        <w:rPr>
          <w:rFonts w:ascii="Arial" w:eastAsiaTheme="majorEastAsia" w:hAnsi="Arial" w:cs="Arial"/>
          <w:b/>
          <w:color w:val="002060"/>
        </w:rPr>
      </w:pPr>
    </w:p>
    <w:p w:rsidR="00F25B31" w:rsidRPr="00DE7DE6" w:rsidRDefault="00F25B31" w:rsidP="00F25B31">
      <w:pPr>
        <w:pStyle w:val="Cmsor1"/>
        <w:ind w:left="0"/>
        <w:jc w:val="center"/>
        <w:rPr>
          <w:color w:val="002060"/>
        </w:rPr>
      </w:pPr>
      <w:r>
        <w:rPr>
          <w:color w:val="002060"/>
        </w:rPr>
        <w:t xml:space="preserve">III. </w:t>
      </w:r>
      <w:r w:rsidRPr="00DE7DE6">
        <w:rPr>
          <w:color w:val="002060"/>
        </w:rPr>
        <w:t xml:space="preserve">A </w:t>
      </w:r>
      <w:r w:rsidRPr="00123E10">
        <w:t>MŰSORTERV</w:t>
      </w:r>
    </w:p>
    <w:p w:rsidR="00F25B31" w:rsidRPr="00703307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703307" w:rsidRDefault="00F25B31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b/>
          <w:color w:val="0070C0"/>
          <w:sz w:val="20"/>
          <w:szCs w:val="20"/>
        </w:rPr>
        <w:t>1. A TERVEZETT MŰSOR ALAPVETŐ ADATAI</w:t>
      </w:r>
    </w:p>
    <w:p w:rsidR="00F25B31" w:rsidRPr="00703307" w:rsidRDefault="00F25B31" w:rsidP="00F25B31">
      <w:pPr>
        <w:spacing w:after="24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Pr="00703307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13425"/>
      </w:tblGrid>
      <w:tr w:rsidR="00F25B31" w:rsidRPr="00703307" w:rsidTr="00443F13">
        <w:trPr>
          <w:trHeight w:val="2079"/>
        </w:trPr>
        <w:tc>
          <w:tcPr>
            <w:tcW w:w="5000" w:type="pct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7B6DE5">
      <w:pPr>
        <w:spacing w:line="259" w:lineRule="auto"/>
        <w:rPr>
          <w:rFonts w:ascii="Arial" w:eastAsiaTheme="minorHAnsi" w:hAnsi="Arial" w:cs="Arial"/>
        </w:rPr>
      </w:pPr>
    </w:p>
    <w:p w:rsidR="00F25B31" w:rsidRPr="00703307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>1.2. A TERVEZETT MŰSOR KÖZPONTI ELEMEI:</w:t>
      </w:r>
    </w:p>
    <w:tbl>
      <w:tblPr>
        <w:tblStyle w:val="Rcsostblzat7"/>
        <w:tblW w:w="0" w:type="auto"/>
        <w:tblInd w:w="-5" w:type="dxa"/>
        <w:tblLook w:val="04A0" w:firstRow="1" w:lastRow="0" w:firstColumn="1" w:lastColumn="0" w:noHBand="0" w:noVBand="1"/>
      </w:tblPr>
      <w:tblGrid>
        <w:gridCol w:w="3118"/>
        <w:gridCol w:w="10312"/>
      </w:tblGrid>
      <w:tr w:rsidR="00F25B31" w:rsidRPr="00703307" w:rsidTr="00443F13">
        <w:trPr>
          <w:trHeight w:hRule="exact" w:val="510"/>
        </w:trPr>
        <w:tc>
          <w:tcPr>
            <w:tcW w:w="326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9" w:name="_Hlk111480424"/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KÖZPONTI ELEMEK</w:t>
            </w:r>
          </w:p>
        </w:tc>
      </w:tr>
      <w:tr w:rsidR="00F25B31" w:rsidRPr="00703307" w:rsidTr="00443F13">
        <w:trPr>
          <w:trHeight w:hRule="exact" w:val="510"/>
        </w:trPr>
        <w:tc>
          <w:tcPr>
            <w:tcW w:w="326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REGGELI MŰSORSÁV</w:t>
            </w:r>
          </w:p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443F13">
        <w:trPr>
          <w:trHeight w:hRule="exact" w:val="510"/>
        </w:trPr>
        <w:tc>
          <w:tcPr>
            <w:tcW w:w="326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NAPKÖZBENI MŰSORSÁV</w:t>
            </w:r>
          </w:p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443F13">
        <w:trPr>
          <w:trHeight w:hRule="exact" w:val="510"/>
        </w:trPr>
        <w:tc>
          <w:tcPr>
            <w:tcW w:w="326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ESTI / ÉJSZAKAI MŰSORSÁV</w:t>
            </w:r>
          </w:p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  <w:sectPr w:rsidR="00F25B31" w:rsidSect="00443F13">
          <w:pgSz w:w="16838" w:h="11906" w:orient="landscape"/>
          <w:pgMar w:top="1418" w:right="1985" w:bottom="1418" w:left="1418" w:header="142" w:footer="708" w:gutter="0"/>
          <w:cols w:space="708"/>
          <w:docGrid w:linePitch="299"/>
        </w:sectPr>
      </w:pPr>
      <w:bookmarkStart w:id="10" w:name="_Hlk111480603"/>
      <w:bookmarkEnd w:id="9"/>
    </w:p>
    <w:p w:rsidR="00833F60" w:rsidRDefault="00833F60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bookmarkStart w:id="11" w:name="_Hlk137466306"/>
    </w:p>
    <w:p w:rsidR="00F25B31" w:rsidRPr="00703307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>
        <w:rPr>
          <w:rFonts w:ascii="Arial" w:eastAsiaTheme="majorEastAsia" w:hAnsi="Arial" w:cs="Arial"/>
          <w:color w:val="0070C0"/>
          <w:sz w:val="20"/>
          <w:szCs w:val="20"/>
        </w:rPr>
        <w:t xml:space="preserve">1.3. 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AZ EGYES MŰSORSZÁMOK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 w:rsidR="00022111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3"/>
        <w:t>3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018"/>
        <w:gridCol w:w="851"/>
        <w:gridCol w:w="851"/>
        <w:gridCol w:w="851"/>
        <w:gridCol w:w="854"/>
      </w:tblGrid>
      <w:tr w:rsidR="00F25B31" w:rsidRPr="00703307" w:rsidTr="00443F13">
        <w:trPr>
          <w:trHeight w:hRule="exact" w:val="567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2" w:name="_Hlk137105965"/>
            <w:bookmarkStart w:id="13" w:name="_Hlk111472550"/>
            <w:bookmarkEnd w:id="11"/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4"/>
              <w:t>4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5"/>
              <w:t>5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bookmarkEnd w:id="12"/>
      <w:tr w:rsidR="00F25B31" w:rsidRPr="00703307" w:rsidTr="00443F13">
        <w:trPr>
          <w:trHeight w:hRule="exact" w:val="510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MTTV. 83. §-BAN FOGLALT KÖZSZOLGÁLATI CÉLOKAT SZOLGÁLÓ MŰSORSZÁMOK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6"/>
              <w:t>6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443F13">
        <w:trPr>
          <w:trHeight w:hRule="exact" w:val="510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HELYI KÖZÉLETTEL FOGLALKOZÓ, A HELYI MINDENNAPI ÉLETET SEGÍTŐ MŰSORSZÁMOK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7"/>
              <w:t>7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443F13">
        <w:trPr>
          <w:trHeight w:hRule="exact" w:val="510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443F13">
        <w:trPr>
          <w:trHeight w:hRule="exact" w:val="510"/>
        </w:trPr>
        <w:tc>
          <w:tcPr>
            <w:tcW w:w="3731" w:type="pct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eastAsia="Times New Roman" w:hAnsi="Arial" w:cs="Arial"/>
                <w:caps/>
                <w:sz w:val="20"/>
                <w:szCs w:val="20"/>
              </w:rPr>
              <w:t>A</w:t>
            </w:r>
            <w:r w:rsidR="004577DD">
              <w:rPr>
                <w:rFonts w:ascii="Arial" w:eastAsia="Times New Roman" w:hAnsi="Arial" w:cs="Arial"/>
                <w:caps/>
                <w:sz w:val="20"/>
                <w:szCs w:val="20"/>
              </w:rPr>
              <w:t>Z</w:t>
            </w:r>
            <w:r w:rsidRPr="00506065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  <w:r w:rsidRPr="00022111">
              <w:rPr>
                <w:rFonts w:ascii="Arial" w:eastAsia="Times New Roman" w:hAnsi="Arial" w:cs="Arial"/>
                <w:caps/>
                <w:sz w:val="20"/>
                <w:szCs w:val="20"/>
              </w:rPr>
              <w:t>v. pont</w:t>
            </w:r>
            <w:r w:rsidRPr="00506065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szerinti, választott célcsoporthoz szóló műsorszámok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8"/>
              <w:t>8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833F60" w:rsidRPr="007B6DE5" w:rsidRDefault="00833F60" w:rsidP="007B6DE5">
      <w:pPr>
        <w:spacing w:line="259" w:lineRule="auto"/>
        <w:rPr>
          <w:rFonts w:ascii="Arial" w:eastAsiaTheme="minorHAnsi" w:hAnsi="Arial" w:cs="Arial"/>
        </w:rPr>
      </w:pPr>
    </w:p>
    <w:p w:rsidR="00F25B31" w:rsidRPr="00703307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1.4. AZ EGYES MŰSORTARTALMI ELEMEK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 w:rsidR="00022111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9"/>
        <w:t>9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010"/>
        <w:gridCol w:w="844"/>
        <w:gridCol w:w="844"/>
        <w:gridCol w:w="844"/>
        <w:gridCol w:w="883"/>
      </w:tblGrid>
      <w:tr w:rsidR="00F25B31" w:rsidRPr="00703307" w:rsidTr="00443F13">
        <w:trPr>
          <w:trHeight w:hRule="exact" w:val="567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4" w:name="_Hlk137106444"/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0"/>
              <w:t>10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1"/>
              <w:t>11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bookmarkEnd w:id="14"/>
      <w:tr w:rsidR="00F25B31" w:rsidRPr="00703307" w:rsidTr="00443F13">
        <w:trPr>
          <w:trHeight w:hRule="exact" w:val="510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703307" w:rsidTr="00833F60">
        <w:trPr>
          <w:trHeight w:hRule="exact" w:val="571"/>
        </w:trPr>
        <w:tc>
          <w:tcPr>
            <w:tcW w:w="3731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SZÖVEG</w:t>
            </w:r>
            <w:r w:rsidR="00022111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2"/>
              <w:t>12</w:t>
            </w: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10"/>
      <w:bookmarkEnd w:id="13"/>
    </w:tbl>
    <w:p w:rsidR="00F25B31" w:rsidRDefault="00F25B31" w:rsidP="00F25B31">
      <w:pPr>
        <w:spacing w:after="120" w:line="240" w:lineRule="auto"/>
        <w:contextualSpacing/>
        <w:rPr>
          <w:rFonts w:ascii="Arial" w:eastAsiaTheme="majorEastAsia" w:hAnsi="Arial" w:cs="Arial"/>
          <w:color w:val="0070C0"/>
          <w:sz w:val="20"/>
          <w:szCs w:val="20"/>
        </w:rPr>
      </w:pPr>
    </w:p>
    <w:p w:rsidR="00F25B31" w:rsidRDefault="00F25B31" w:rsidP="00F25B31">
      <w:pPr>
        <w:spacing w:after="120" w:line="240" w:lineRule="auto"/>
        <w:contextualSpacing/>
        <w:rPr>
          <w:rFonts w:ascii="Arial" w:eastAsiaTheme="majorEastAsia" w:hAnsi="Arial" w:cs="Arial"/>
          <w:color w:val="0070C0"/>
          <w:sz w:val="20"/>
          <w:szCs w:val="20"/>
        </w:rPr>
      </w:pPr>
    </w:p>
    <w:p w:rsidR="00F25B31" w:rsidRPr="00653A53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653A53">
        <w:rPr>
          <w:rFonts w:ascii="Arial" w:eastAsiaTheme="majorEastAsia" w:hAnsi="Arial" w:cs="Arial"/>
          <w:color w:val="0070C0"/>
          <w:sz w:val="20"/>
          <w:szCs w:val="20"/>
        </w:rPr>
        <w:t xml:space="preserve">1.5. AZ EGYES MŰSORTARTALMI ELEMEK </w:t>
      </w:r>
      <w:r w:rsidRPr="00653A53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653A53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 w:rsidR="00E00846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13"/>
        <w:t>13</w:t>
      </w:r>
      <w:r w:rsidRPr="00653A53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F25B31" w:rsidRPr="00653A53" w:rsidTr="00443F13">
        <w:trPr>
          <w:trHeight w:hRule="exact" w:val="567"/>
        </w:trPr>
        <w:tc>
          <w:tcPr>
            <w:tcW w:w="7655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5" w:name="_Hlk111474355"/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NAPI (perc)</w:t>
            </w:r>
          </w:p>
        </w:tc>
      </w:tr>
      <w:tr w:rsidR="00F25B31" w:rsidRPr="00653A53" w:rsidTr="00443F13">
        <w:trPr>
          <w:trHeight w:hRule="exact" w:val="510"/>
        </w:trPr>
        <w:tc>
          <w:tcPr>
            <w:tcW w:w="7655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ISMÉTLÉSEK</w:t>
            </w: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653A53" w:rsidTr="00443F13">
        <w:trPr>
          <w:trHeight w:hRule="exact" w:val="510"/>
        </w:trPr>
        <w:tc>
          <w:tcPr>
            <w:tcW w:w="7655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ZENEI MŰVEK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4"/>
              <w:t>14</w:t>
            </w: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F25B31" w:rsidRPr="00653A53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15"/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703307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1.6. A MAGYAR ZENEI MŰVEK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ZENEI MŰVEK KÖZZÉTÉTELÉRE SZÁNT MŰSORIDŐBEN</w:t>
      </w:r>
      <w:r w:rsidR="00E00846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15"/>
        <w:t>15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7"/>
        <w:tblW w:w="9043" w:type="dxa"/>
        <w:tblInd w:w="-5" w:type="dxa"/>
        <w:tblLook w:val="04A0" w:firstRow="1" w:lastRow="0" w:firstColumn="1" w:lastColumn="0" w:noHBand="0" w:noVBand="1"/>
      </w:tblPr>
      <w:tblGrid>
        <w:gridCol w:w="7230"/>
        <w:gridCol w:w="931"/>
        <w:gridCol w:w="882"/>
      </w:tblGrid>
      <w:tr w:rsidR="00F25B31" w:rsidRPr="00703307" w:rsidTr="007B6DE5">
        <w:trPr>
          <w:trHeight w:hRule="exact" w:val="567"/>
        </w:trPr>
        <w:tc>
          <w:tcPr>
            <w:tcW w:w="7230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882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</w:tr>
      <w:tr w:rsidR="00F25B31" w:rsidRPr="00703307" w:rsidTr="007B6DE5">
        <w:trPr>
          <w:trHeight w:hRule="exact" w:val="510"/>
        </w:trPr>
        <w:tc>
          <w:tcPr>
            <w:tcW w:w="7230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31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25B31" w:rsidRPr="00703307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03307" w:rsidRDefault="00F25B31" w:rsidP="00F25B31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Default="00F25B31" w:rsidP="00F25B31">
      <w:pPr>
        <w:autoSpaceDE w:val="0"/>
        <w:adjustRightInd w:val="0"/>
        <w:spacing w:after="0" w:line="240" w:lineRule="auto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F25B31" w:rsidRDefault="00F25B31" w:rsidP="00F25B31">
      <w:pPr>
        <w:autoSpaceDE w:val="0"/>
        <w:adjustRightInd w:val="0"/>
        <w:spacing w:after="0" w:line="240" w:lineRule="auto"/>
        <w:ind w:right="-2"/>
        <w:rPr>
          <w:rFonts w:ascii="Arial" w:hAnsi="Arial" w:cs="Arial"/>
          <w:color w:val="000000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1.7. AZ EGYES MŰSORSZÁMOK </w:t>
      </w:r>
      <w:r w:rsidRPr="00F460CF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E00846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16"/>
        <w:t>16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035"/>
        <w:gridCol w:w="773"/>
        <w:gridCol w:w="773"/>
        <w:gridCol w:w="816"/>
        <w:gridCol w:w="1028"/>
      </w:tblGrid>
      <w:tr w:rsidR="00F25B31" w:rsidRPr="00F460CF" w:rsidTr="007B6DE5">
        <w:trPr>
          <w:trHeight w:hRule="exact" w:val="567"/>
        </w:trPr>
        <w:tc>
          <w:tcPr>
            <w:tcW w:w="3737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04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7"/>
              <w:t>17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83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8"/>
              <w:t>18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tr w:rsidR="00F25B31" w:rsidRPr="00F460CF" w:rsidTr="007B6DE5">
        <w:trPr>
          <w:trHeight w:hRule="exact" w:val="510"/>
        </w:trPr>
        <w:tc>
          <w:tcPr>
            <w:tcW w:w="3737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MTTV. 83. §-BAN FOGLALT KÖZSZOLGÁLATI CÉLOKAT SZOLGÁLÓ MŰSORSZÁMOK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19"/>
              <w:t>19</w:t>
            </w: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7B6DE5">
        <w:trPr>
          <w:trHeight w:hRule="exact" w:val="510"/>
        </w:trPr>
        <w:tc>
          <w:tcPr>
            <w:tcW w:w="3737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HELYI KÖZÉLETTEL FOGLALKOZÓ, A HELYI MINDENNAPI ÉLETET SEGÍTŐ MŰSORSZÁMOK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0"/>
              <w:t>20</w:t>
            </w: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7B6DE5">
        <w:trPr>
          <w:trHeight w:hRule="exact" w:val="510"/>
        </w:trPr>
        <w:tc>
          <w:tcPr>
            <w:tcW w:w="3737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7B6DE5">
        <w:trPr>
          <w:trHeight w:hRule="exact" w:val="510"/>
        </w:trPr>
        <w:tc>
          <w:tcPr>
            <w:tcW w:w="3737" w:type="pct"/>
            <w:vAlign w:val="center"/>
          </w:tcPr>
          <w:p w:rsidR="00F25B31" w:rsidRPr="00A70C85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70C85">
              <w:rPr>
                <w:rFonts w:ascii="Arial" w:eastAsia="Times New Roman" w:hAnsi="Arial" w:cs="Arial"/>
                <w:caps/>
                <w:sz w:val="20"/>
                <w:szCs w:val="20"/>
              </w:rPr>
              <w:t>A</w:t>
            </w:r>
            <w:r w:rsidR="004577DD">
              <w:rPr>
                <w:rFonts w:ascii="Arial" w:eastAsia="Times New Roman" w:hAnsi="Arial" w:cs="Arial"/>
                <w:caps/>
                <w:sz w:val="20"/>
                <w:szCs w:val="20"/>
              </w:rPr>
              <w:t>Z</w:t>
            </w:r>
            <w:r w:rsidRPr="00A70C85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  <w:r w:rsidRPr="00022111">
              <w:rPr>
                <w:rFonts w:ascii="Arial" w:eastAsia="Times New Roman" w:hAnsi="Arial" w:cs="Arial"/>
                <w:caps/>
                <w:sz w:val="20"/>
                <w:szCs w:val="20"/>
              </w:rPr>
              <w:t>v. pont</w:t>
            </w:r>
            <w:r w:rsidRPr="00A70C85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szerinti, választott célcsoporthoz szóló műsorszámok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1"/>
              <w:t>21</w:t>
            </w: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8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7B6DE5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1.8. AZ EGYES MŰSORTARTALMI ELEMEK </w:t>
      </w:r>
      <w:r w:rsidRPr="00F460CF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E00846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22"/>
        <w:t>22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085"/>
        <w:gridCol w:w="911"/>
        <w:gridCol w:w="809"/>
        <w:gridCol w:w="737"/>
        <w:gridCol w:w="20"/>
        <w:gridCol w:w="863"/>
      </w:tblGrid>
      <w:tr w:rsidR="00F25B31" w:rsidRPr="00F460CF" w:rsidTr="00443F13">
        <w:trPr>
          <w:trHeight w:hRule="exact" w:val="567"/>
        </w:trPr>
        <w:tc>
          <w:tcPr>
            <w:tcW w:w="3759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3"/>
              <w:t>23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:rsidR="00F25B31" w:rsidRPr="007160B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4"/>
              <w:t>24</w:t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tr w:rsidR="00F25B31" w:rsidRPr="00F460CF" w:rsidTr="00443F13">
        <w:trPr>
          <w:trHeight w:hRule="exact" w:val="510"/>
        </w:trPr>
        <w:tc>
          <w:tcPr>
            <w:tcW w:w="3759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510"/>
        </w:trPr>
        <w:tc>
          <w:tcPr>
            <w:tcW w:w="3759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SZÖVEG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5"/>
              <w:t>25</w:t>
            </w:r>
          </w:p>
        </w:tc>
        <w:tc>
          <w:tcPr>
            <w:tcW w:w="342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Default="00F25B31" w:rsidP="00F25B31">
      <w:pPr>
        <w:spacing w:after="0" w:line="240" w:lineRule="auto"/>
        <w:contextualSpacing/>
        <w:rPr>
          <w:rFonts w:ascii="Arial" w:eastAsiaTheme="minorHAnsi" w:hAnsi="Arial" w:cs="Arial"/>
          <w:sz w:val="20"/>
          <w:szCs w:val="20"/>
        </w:rPr>
        <w:sectPr w:rsidR="00F25B31" w:rsidSect="00833F60">
          <w:pgSz w:w="16838" w:h="11906" w:orient="landscape"/>
          <w:pgMar w:top="1418" w:right="1985" w:bottom="1247" w:left="1418" w:header="142" w:footer="709" w:gutter="0"/>
          <w:cols w:space="708"/>
          <w:docGrid w:linePitch="299"/>
        </w:sectPr>
      </w:pPr>
    </w:p>
    <w:p w:rsidR="00F25B31" w:rsidRPr="00EF0E13" w:rsidRDefault="00F25B31" w:rsidP="00F25B31">
      <w:pPr>
        <w:spacing w:after="0" w:line="240" w:lineRule="auto"/>
        <w:ind w:right="-2"/>
        <w:rPr>
          <w:rFonts w:ascii="Arial" w:eastAsia="Times New Roman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1.9. AZ EGYES MŰSORTARTALMI ELEMEK MAXIMÁLIS MÉRTÉKE AZ ÉJSZAKAI ÓRÁK NÉLKÜLI (05.00 – 23.00) MŰSORIDŐBEN</w:t>
      </w:r>
      <w:r w:rsidR="00E00846"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customMarkFollows="1" w:id="26"/>
        <w:t>26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4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F25B31" w:rsidRPr="00F460CF" w:rsidTr="00443F13">
        <w:trPr>
          <w:trHeight w:hRule="exact" w:val="567"/>
        </w:trPr>
        <w:tc>
          <w:tcPr>
            <w:tcW w:w="765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NAPI (perc)</w:t>
            </w:r>
          </w:p>
        </w:tc>
      </w:tr>
      <w:tr w:rsidR="00F25B31" w:rsidRPr="00F460CF" w:rsidTr="00443F13">
        <w:trPr>
          <w:trHeight w:hRule="exact" w:val="510"/>
        </w:trPr>
        <w:tc>
          <w:tcPr>
            <w:tcW w:w="765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ISMÉTLÉSEK</w:t>
            </w: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510"/>
        </w:trPr>
        <w:tc>
          <w:tcPr>
            <w:tcW w:w="765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ZENEI MŰVEK</w:t>
            </w:r>
            <w:r w:rsidR="00E00846"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customMarkFollows="1" w:id="27"/>
              <w:t>27</w:t>
            </w: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Default="00F25B31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  <w:sectPr w:rsidR="00F25B31" w:rsidSect="00443F13">
          <w:pgSz w:w="16838" w:h="11906" w:orient="landscape"/>
          <w:pgMar w:top="1418" w:right="1985" w:bottom="1418" w:left="1418" w:header="142" w:footer="708" w:gutter="0"/>
          <w:cols w:space="708"/>
          <w:docGrid w:linePitch="299"/>
        </w:sectPr>
      </w:pPr>
    </w:p>
    <w:p w:rsidR="00F25B31" w:rsidRPr="00F460CF" w:rsidRDefault="00F25B31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>2. A PÁLYÁZÓ TERVEZETT HETI MŰSORSTRUKTÚRÁJA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28"/>
        <w:t>28</w:t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TÁBLÁZATOS FORMÁBAN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29"/>
        <w:t>29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30"/>
        <w:t>30</w:t>
      </w:r>
    </w:p>
    <w:p w:rsidR="00F25B31" w:rsidRPr="00F460CF" w:rsidRDefault="00F25B31" w:rsidP="00F25B31">
      <w:pPr>
        <w:spacing w:after="24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tbl>
      <w:tblPr>
        <w:tblStyle w:val="Rcsostblzat15"/>
        <w:tblW w:w="5000" w:type="pct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4"/>
        <w:gridCol w:w="1714"/>
        <w:gridCol w:w="1714"/>
        <w:gridCol w:w="1714"/>
        <w:gridCol w:w="1714"/>
      </w:tblGrid>
      <w:tr w:rsidR="00F25B31" w:rsidRPr="00F460CF" w:rsidTr="00443F13">
        <w:trPr>
          <w:trHeight w:hRule="exact" w:val="567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 xml:space="preserve">IDŐ </w:t>
            </w:r>
          </w:p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VASÁRNAP</w:t>
            </w: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F460CF" w:rsidTr="00443F13">
        <w:trPr>
          <w:trHeight w:hRule="exact" w:val="284"/>
        </w:trPr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F460CF" w:rsidRDefault="00F25B31" w:rsidP="00F25B31">
      <w:pPr>
        <w:spacing w:line="259" w:lineRule="auto"/>
        <w:rPr>
          <w:rFonts w:asciiTheme="minorHAnsi" w:eastAsiaTheme="minorHAnsi" w:hAnsiTheme="minorHAnsi" w:cstheme="minorBidi"/>
        </w:rPr>
      </w:pPr>
    </w:p>
    <w:p w:rsidR="00F25B31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b/>
        </w:rPr>
        <w:sectPr w:rsidR="00F25B31" w:rsidSect="00443F13">
          <w:type w:val="nextColumn"/>
          <w:pgSz w:w="16838" w:h="11906" w:orient="landscape"/>
          <w:pgMar w:top="1418" w:right="1701" w:bottom="1418" w:left="1418" w:header="709" w:footer="709" w:gutter="0"/>
          <w:cols w:space="708"/>
          <w:docGrid w:linePitch="299"/>
        </w:sectPr>
      </w:pPr>
    </w:p>
    <w:p w:rsidR="00F25B31" w:rsidRPr="00F460CF" w:rsidRDefault="00F25B31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>3. A MŰSORSTRUKTÚRÁBAN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31"/>
        <w:t>31</w:t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SZEREPLŐ EGYES MŰSORSZÁMOK JELLEMZÉSE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32"/>
        <w:t>32</w:t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>:</w:t>
      </w:r>
    </w:p>
    <w:p w:rsidR="00F25B31" w:rsidRPr="007B6DE5" w:rsidRDefault="00F25B31" w:rsidP="007B6DE5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3.1. A MŰSORSZÁM CÍME: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384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6" w:name="_Hlk112225323"/>
          </w:p>
        </w:tc>
      </w:tr>
      <w:bookmarkEnd w:id="16"/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3.2. A MŰSORSZÁM RÖVID ISMERTETÉSE: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1304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3.3. A MŰSORSZÁM HOSSZA (percben):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384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3.4. A MŰSORSZÁMBAN HÁNY PERC AZ MTTV. 83. §-ÁNAK MEGFELELŐ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KÖZSZOLGÁLATI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CÉL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OKA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>T SZOLGÁLÓ TARTALOM: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384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3.5. AMENNYIBEN A MŰSORSZÁMBAN VAN AZ MTTV. 83. §-ÁNAK MEGFELELŐ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KÖZSZOLGÁLATI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CÉL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OKA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T SZOLGÁLÓ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MŰSOR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TARTALOM, </w:t>
      </w:r>
      <w:bookmarkStart w:id="17" w:name="_Hlk137639525"/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AZ AZ MTTV. 83. §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(1) BEKEZDÉSE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M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ELY PONTJÁT / PONTJAIT VALÓSÍTJA MEG, ÉS HOGYAN FELEL MEG A MEGJELÖLT PONTOKNAK</w:t>
      </w:r>
      <w:bookmarkEnd w:id="17"/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1701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Default="00F25B31" w:rsidP="00F25B31">
      <w:pPr>
        <w:spacing w:line="259" w:lineRule="auto"/>
        <w:rPr>
          <w:rFonts w:ascii="Arial" w:eastAsiaTheme="majorEastAsia" w:hAnsi="Arial" w:cs="Arial"/>
          <w:color w:val="0070C0"/>
          <w:sz w:val="20"/>
          <w:szCs w:val="20"/>
        </w:rPr>
        <w:sectPr w:rsidR="00F25B31" w:rsidSect="00443F13">
          <w:type w:val="nextColumn"/>
          <w:pgSz w:w="11906" w:h="16838"/>
          <w:pgMar w:top="1701" w:right="1418" w:bottom="1418" w:left="1418" w:header="709" w:footer="709" w:gutter="0"/>
          <w:cols w:space="708"/>
        </w:sect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3.6. A MŰSORSZÁMBAN HÁNY PERC A</w:t>
      </w:r>
      <w:r w:rsidR="004577DD">
        <w:rPr>
          <w:rFonts w:ascii="Arial" w:eastAsiaTheme="majorEastAsia" w:hAnsi="Arial" w:cs="Arial"/>
          <w:color w:val="0070C0"/>
          <w:sz w:val="20"/>
          <w:szCs w:val="20"/>
        </w:rPr>
        <w:t>Z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 </w:t>
      </w:r>
      <w:r>
        <w:rPr>
          <w:rFonts w:ascii="Arial" w:eastAsiaTheme="majorEastAsia" w:hAnsi="Arial" w:cs="Arial"/>
          <w:color w:val="0070C0"/>
          <w:sz w:val="20"/>
          <w:szCs w:val="20"/>
        </w:rPr>
        <w:t>V. PONT SZERINTI, VÁLASZTOTT CÉLCSOPORTHOZ SZÓLÓ TARTALOM:</w:t>
      </w:r>
    </w:p>
    <w:tbl>
      <w:tblPr>
        <w:tblStyle w:val="Rcsostblzat1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val="384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7B6DE5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3.7. AMENNYIBEN A MŰSORSZÁMBAN VAN </w:t>
      </w:r>
      <w:r>
        <w:rPr>
          <w:rFonts w:ascii="Arial" w:eastAsiaTheme="majorEastAsia" w:hAnsi="Arial" w:cs="Arial"/>
          <w:color w:val="0070C0"/>
          <w:sz w:val="20"/>
          <w:szCs w:val="20"/>
        </w:rPr>
        <w:t>A</w:t>
      </w:r>
      <w:r w:rsidR="004577DD">
        <w:rPr>
          <w:rFonts w:ascii="Arial" w:eastAsiaTheme="majorEastAsia" w:hAnsi="Arial" w:cs="Arial"/>
          <w:color w:val="0070C0"/>
          <w:sz w:val="20"/>
          <w:szCs w:val="20"/>
        </w:rPr>
        <w:t>Z</w:t>
      </w:r>
      <w:r>
        <w:rPr>
          <w:rFonts w:ascii="Arial" w:eastAsiaTheme="majorEastAsia" w:hAnsi="Arial" w:cs="Arial"/>
          <w:color w:val="0070C0"/>
          <w:sz w:val="20"/>
          <w:szCs w:val="20"/>
        </w:rPr>
        <w:t xml:space="preserve"> V. PONT SZERINTI, VÁLASZTOTT CÉLCSOPORTHOZ SZÓLÓ 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TARTALOM, AZ HOGYAN FELEL MEG A</w:t>
      </w:r>
      <w:r>
        <w:rPr>
          <w:rFonts w:ascii="Arial" w:eastAsiaTheme="majorEastAsia" w:hAnsi="Arial" w:cs="Arial"/>
          <w:color w:val="0070C0"/>
          <w:sz w:val="20"/>
          <w:szCs w:val="20"/>
        </w:rPr>
        <w:t xml:space="preserve"> CÉLCSOPORT IGÉNYEINEK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443F13">
        <w:trPr>
          <w:trHeight w:hRule="exact" w:val="1701"/>
        </w:trPr>
        <w:tc>
          <w:tcPr>
            <w:tcW w:w="9498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Pr="007B6DE5" w:rsidRDefault="00F25B31" w:rsidP="00F25B31">
      <w:pPr>
        <w:spacing w:line="259" w:lineRule="auto"/>
        <w:rPr>
          <w:rFonts w:ascii="Arial" w:eastAsiaTheme="minorHAnsi" w:hAnsi="Arial" w:cs="Arial"/>
        </w:rPr>
      </w:pPr>
    </w:p>
    <w:p w:rsidR="00F25B31" w:rsidRPr="00F460CF" w:rsidRDefault="00F25B31" w:rsidP="00F25B31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5B31" w:rsidRPr="00F460CF" w:rsidTr="0059784E">
        <w:trPr>
          <w:trHeight w:val="384"/>
        </w:trPr>
        <w:tc>
          <w:tcPr>
            <w:tcW w:w="9065" w:type="dxa"/>
            <w:vAlign w:val="center"/>
          </w:tcPr>
          <w:p w:rsidR="00F25B31" w:rsidRPr="00F460CF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59784E" w:rsidRDefault="0059784E" w:rsidP="007B6DE5">
      <w:pPr>
        <w:pStyle w:val="Cmsor3"/>
        <w:keepNext w:val="0"/>
        <w:suppressAutoHyphens w:val="0"/>
        <w:spacing w:before="0" w:after="160" w:line="22" w:lineRule="exact"/>
        <w:ind w:left="567" w:hanging="567"/>
        <w:contextualSpacing/>
        <w:rPr>
          <w:b w:val="0"/>
          <w:color w:val="0070C0"/>
          <w:sz w:val="20"/>
          <w:szCs w:val="22"/>
          <w:highlight w:val="lightGray"/>
        </w:rPr>
      </w:pPr>
    </w:p>
    <w:p w:rsidR="007102E8" w:rsidRDefault="007102E8" w:rsidP="007B6DE5">
      <w:pPr>
        <w:pStyle w:val="Cmsor3"/>
        <w:keepLines/>
        <w:suppressAutoHyphens w:val="0"/>
        <w:spacing w:before="0" w:after="0"/>
        <w:ind w:left="567" w:hanging="567"/>
        <w:rPr>
          <w:b w:val="0"/>
          <w:color w:val="0070C0"/>
          <w:sz w:val="20"/>
          <w:szCs w:val="22"/>
          <w:highlight w:val="lightGray"/>
        </w:rPr>
      </w:pPr>
    </w:p>
    <w:p w:rsidR="00F25B31" w:rsidRPr="00F460CF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F25B31" w:rsidRDefault="00F25B31" w:rsidP="00F25B31">
      <w:pPr>
        <w:spacing w:line="259" w:lineRule="auto"/>
        <w:rPr>
          <w:rFonts w:asciiTheme="minorHAnsi" w:eastAsiaTheme="minorHAnsi" w:hAnsiTheme="minorHAnsi" w:cstheme="minorBidi"/>
        </w:rPr>
        <w:sectPr w:rsidR="00F25B31" w:rsidSect="00443F13">
          <w:pgSz w:w="11906" w:h="16838"/>
          <w:pgMar w:top="1701" w:right="1418" w:bottom="1418" w:left="1418" w:header="709" w:footer="709" w:gutter="0"/>
          <w:cols w:space="708"/>
        </w:sectPr>
      </w:pPr>
    </w:p>
    <w:p w:rsidR="00F25B31" w:rsidRPr="00506065" w:rsidRDefault="00F25B31" w:rsidP="00F25B31">
      <w:pPr>
        <w:pStyle w:val="Cmsor1"/>
        <w:ind w:left="0"/>
        <w:jc w:val="center"/>
        <w:rPr>
          <w:color w:val="002060"/>
        </w:rPr>
      </w:pPr>
    </w:p>
    <w:p w:rsidR="00F25B31" w:rsidRPr="00506065" w:rsidRDefault="00F25B31" w:rsidP="00123E10">
      <w:pPr>
        <w:pStyle w:val="Cmsor1"/>
        <w:ind w:left="0"/>
        <w:jc w:val="center"/>
        <w:rPr>
          <w:rFonts w:eastAsiaTheme="minorHAnsi"/>
        </w:rPr>
      </w:pPr>
      <w:r w:rsidRPr="00506065">
        <w:rPr>
          <w:color w:val="002060"/>
        </w:rPr>
        <w:t>IV. A TERVEZETT KÖZÖSSÉGI MÉDIASZOLGÁLTATÁS CÉLJA:</w:t>
      </w:r>
    </w:p>
    <w:p w:rsidR="001A7857" w:rsidRDefault="001A7857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F25B31" w:rsidRPr="00AA0AB2" w:rsidRDefault="00F25B31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506065">
        <w:rPr>
          <w:rFonts w:ascii="Arial" w:hAnsi="Arial" w:cs="Arial"/>
          <w:b/>
          <w:iCs/>
          <w:color w:val="0070C0"/>
          <w:sz w:val="20"/>
          <w:szCs w:val="20"/>
        </w:rPr>
        <w:t>A</w:t>
      </w:r>
      <w:r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 xml:space="preserve"> </w:t>
      </w:r>
      <w:r w:rsidRPr="00506065">
        <w:rPr>
          <w:rFonts w:ascii="Arial" w:hAnsi="Arial" w:cs="Arial"/>
          <w:b/>
          <w:caps/>
          <w:color w:val="0070C0"/>
          <w:sz w:val="20"/>
          <w:szCs w:val="20"/>
        </w:rPr>
        <w:t>tervezett közösségi médiaszolgáltatás az MTTV. 66. § (1) bekezdése szerint</w:t>
      </w:r>
    </w:p>
    <w:p w:rsidR="00F25B31" w:rsidRPr="00506065" w:rsidRDefault="00F25B31" w:rsidP="00F25B31">
      <w:pPr>
        <w:pStyle w:val="Szvegtrzs"/>
        <w:rPr>
          <w:lang w:eastAsia="ar-SA"/>
        </w:rPr>
      </w:pP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F25B31" w:rsidRPr="00AC50CD" w:rsidTr="00443F13">
        <w:trPr>
          <w:trHeight w:hRule="exact" w:val="963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7B6DE5">
            <w:pPr>
              <w:spacing w:line="240" w:lineRule="auto"/>
              <w:ind w:left="326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F0E13">
              <w:rPr>
                <w:rFonts w:ascii="Arial" w:hAnsi="Arial" w:cs="Arial"/>
                <w:color w:val="000000"/>
              </w:rPr>
              <w:t>a)</w:t>
            </w:r>
            <w:r w:rsidR="0023254D">
              <w:rPr>
                <w:rFonts w:ascii="Arial" w:hAnsi="Arial" w:cs="Arial"/>
                <w:color w:val="000000"/>
              </w:rPr>
              <w:tab/>
            </w:r>
            <w:r w:rsidRPr="00EF0E13">
              <w:rPr>
                <w:rFonts w:ascii="Arial" w:hAnsi="Arial" w:cs="Arial"/>
                <w:color w:val="000000"/>
              </w:rPr>
              <w:t>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AC50CD" w:rsidRDefault="00F25B31" w:rsidP="007B6DE5">
            <w:pPr>
              <w:spacing w:line="240" w:lineRule="auto"/>
              <w:ind w:left="326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AC50CD" w:rsidTr="00443F13">
        <w:trPr>
          <w:trHeight w:hRule="exact" w:val="80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AC50CD" w:rsidRDefault="00F25B31" w:rsidP="007B6DE5">
            <w:pPr>
              <w:spacing w:line="240" w:lineRule="auto"/>
              <w:ind w:left="326" w:hanging="284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F0E13">
              <w:rPr>
                <w:rFonts w:ascii="Arial" w:hAnsi="Arial" w:cs="Arial"/>
                <w:color w:val="000000"/>
              </w:rPr>
              <w:t>b)</w:t>
            </w:r>
            <w:r w:rsidR="0023254D">
              <w:rPr>
                <w:rFonts w:ascii="Arial" w:hAnsi="Arial" w:cs="Arial"/>
                <w:color w:val="000000"/>
              </w:rPr>
              <w:tab/>
            </w:r>
            <w:r w:rsidRPr="00EF0E13">
              <w:rPr>
                <w:rFonts w:ascii="Arial" w:hAnsi="Arial" w:cs="Arial"/>
                <w:color w:val="00000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F25B31" w:rsidRDefault="00F25B31" w:rsidP="00F25B31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br w:type="page"/>
      </w:r>
    </w:p>
    <w:p w:rsidR="000357F3" w:rsidRPr="0097385B" w:rsidRDefault="000357F3" w:rsidP="00123E10">
      <w:pPr>
        <w:pStyle w:val="Cmsor1"/>
        <w:ind w:left="0"/>
        <w:jc w:val="center"/>
      </w:pPr>
    </w:p>
    <w:p w:rsidR="000357F3" w:rsidRPr="00CC3DBB" w:rsidRDefault="000357F3" w:rsidP="00123E10">
      <w:pPr>
        <w:pStyle w:val="Cmsor1"/>
        <w:ind w:left="0"/>
        <w:jc w:val="center"/>
        <w:rPr>
          <w:rFonts w:eastAsiaTheme="majorEastAsia"/>
          <w:b w:val="0"/>
          <w:color w:val="002060"/>
        </w:rPr>
      </w:pPr>
      <w:r w:rsidRPr="00CC3DBB">
        <w:rPr>
          <w:color w:val="002060"/>
        </w:rPr>
        <w:t>V. A KISKÖZÖSSÉGI MÉDIASZOLGÁLTATÁS CÉLCSOPORTJA ÉS A KISKÖZÖSSÉGI MÉDIASZOLGÁLTATÁS IRÁNTI IGÉNY MEGALAPOZOTTSÁGÁNAK LEÍRÁSA</w:t>
      </w:r>
    </w:p>
    <w:p w:rsidR="000357F3" w:rsidRDefault="000357F3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F25B31" w:rsidRPr="00596D8B" w:rsidRDefault="000357F3" w:rsidP="00F25B31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1</w:t>
      </w:r>
      <w:r w:rsidR="00F25B31" w:rsidRPr="00596D8B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. </w:t>
      </w:r>
      <w:r w:rsidR="00F25B31" w:rsidRPr="00506065">
        <w:rPr>
          <w:rFonts w:ascii="Arial" w:hAnsi="Arial" w:cs="Arial"/>
          <w:b/>
          <w:iCs/>
          <w:color w:val="0070C0"/>
          <w:sz w:val="20"/>
          <w:szCs w:val="20"/>
        </w:rPr>
        <w:t>A PÁLYÁZÓ ÁLTAL</w:t>
      </w:r>
      <w:r w:rsidR="00F25B31"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 xml:space="preserve"> tervezett </w:t>
      </w:r>
      <w:r w:rsidR="00F25B31" w:rsidRPr="00506065">
        <w:rPr>
          <w:rFonts w:ascii="Arial" w:hAnsi="Arial" w:cs="Arial"/>
          <w:b/>
          <w:caps/>
          <w:color w:val="0070C0"/>
          <w:sz w:val="20"/>
          <w:szCs w:val="20"/>
        </w:rPr>
        <w:t xml:space="preserve">Kisközösségi </w:t>
      </w:r>
      <w:r w:rsidR="00F25B31"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>médiaszolgáltatás</w:t>
      </w:r>
      <w:r w:rsidR="00F25B31" w:rsidRPr="00506065">
        <w:rPr>
          <w:rFonts w:ascii="Arial" w:hAnsi="Arial" w:cs="Arial"/>
          <w:b/>
          <w:caps/>
          <w:color w:val="0070C0"/>
          <w:sz w:val="20"/>
          <w:szCs w:val="20"/>
        </w:rPr>
        <w:t xml:space="preserve"> célcsoportja és annak leírása</w:t>
      </w:r>
      <w:r w:rsidR="00E00846"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customMarkFollows="1" w:id="33"/>
        <w:t>33</w:t>
      </w:r>
    </w:p>
    <w:p w:rsidR="00F25B31" w:rsidRPr="00EF0E13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tbl>
      <w:tblPr>
        <w:tblStyle w:val="Rcsostblzat6"/>
        <w:tblW w:w="13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7"/>
        <w:gridCol w:w="5219"/>
        <w:gridCol w:w="7879"/>
      </w:tblGrid>
      <w:tr w:rsidR="00F25B31" w:rsidRPr="000C3060" w:rsidTr="00443F13">
        <w:trPr>
          <w:trHeight w:hRule="exact" w:val="510"/>
        </w:trPr>
        <w:tc>
          <w:tcPr>
            <w:tcW w:w="426" w:type="dxa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237" w:type="dxa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5219" w:type="dxa"/>
            <w:vAlign w:val="center"/>
          </w:tcPr>
          <w:p w:rsidR="00F25B31" w:rsidRPr="00506065" w:rsidRDefault="00F25B31" w:rsidP="00443F13">
            <w:pPr>
              <w:spacing w:line="240" w:lineRule="auto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</w:t>
            </w:r>
            <w:r w:rsidRPr="00506065">
              <w:rPr>
                <w:rFonts w:ascii="Arial" w:hAnsi="Arial" w:cs="Arial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célcsoportja</w:t>
            </w:r>
          </w:p>
        </w:tc>
        <w:tc>
          <w:tcPr>
            <w:tcW w:w="7879" w:type="dxa"/>
            <w:vAlign w:val="center"/>
          </w:tcPr>
          <w:p w:rsidR="00F25B31" w:rsidRPr="00506065" w:rsidRDefault="00F25B31" w:rsidP="00443F13">
            <w:pPr>
              <w:pStyle w:val="Default"/>
              <w:ind w:right="-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 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célcsoportjának LEÍRÁSA, ismertetése</w:t>
            </w:r>
          </w:p>
        </w:tc>
      </w:tr>
      <w:tr w:rsidR="00F25B31" w:rsidRPr="00AC50CD" w:rsidTr="00443F13">
        <w:trPr>
          <w:trHeight w:hRule="exact" w:val="57"/>
        </w:trPr>
        <w:tc>
          <w:tcPr>
            <w:tcW w:w="426" w:type="dxa"/>
            <w:tcBorders>
              <w:bottom w:val="single" w:sz="4" w:space="0" w:color="auto"/>
            </w:tcBorders>
          </w:tcPr>
          <w:p w:rsidR="00F25B31" w:rsidRPr="00EF0E13" w:rsidRDefault="00F25B31" w:rsidP="00443F13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F25B31" w:rsidRPr="00EF0E13" w:rsidRDefault="00F25B31" w:rsidP="00443F13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F25B31" w:rsidRPr="00EF0E13" w:rsidRDefault="00F25B31" w:rsidP="00443F13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879" w:type="dxa"/>
            <w:tcBorders>
              <w:bottom w:val="single" w:sz="4" w:space="0" w:color="auto"/>
            </w:tcBorders>
            <w:vAlign w:val="center"/>
          </w:tcPr>
          <w:p w:rsidR="00F25B31" w:rsidRPr="00EF0E13" w:rsidRDefault="00F25B31" w:rsidP="00443F13">
            <w:pPr>
              <w:pStyle w:val="Default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B31" w:rsidRPr="000C3060" w:rsidTr="00443F13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eastAsiaTheme="minorHAnsi" w:hAnsi="Arial" w:cs="Arial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médiaszolgáltatási lehetőség vételkörzetében élő, meghatározott társadalmi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pStyle w:val="Default"/>
              <w:ind w:right="-2"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élő, meghatározott társadalmi közösség megnevezése, leírása</w:t>
            </w:r>
            <w:r w:rsidR="00E008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4"/>
              <w:t>34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5B31" w:rsidRPr="000C3060" w:rsidTr="00443F13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7B6DE5">
            <w:pPr>
              <w:spacing w:line="240" w:lineRule="auto"/>
              <w:ind w:left="365" w:hanging="283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0C3060" w:rsidTr="00443F13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eastAsiaTheme="minorHAnsi" w:hAnsi="Arial" w:cs="Arial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médiaszolgáltatási lehetőség vételkörzetében élő nemzetiségi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nemzetiségi közösség megnevezése, leírása</w:t>
            </w:r>
            <w:r w:rsidR="00E00846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5"/>
              <w:t>35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5B31" w:rsidRPr="000C3060" w:rsidTr="00443F13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7B6DE5">
            <w:pPr>
              <w:spacing w:line="240" w:lineRule="auto"/>
              <w:ind w:left="365" w:hanging="283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0C3060" w:rsidTr="00443F13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eastAsiaTheme="minorHAnsi" w:hAnsi="Arial" w:cs="Arial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médiaszolgáltatási lehetőség vételkörzetében élő vallási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vallási közösség megnevezése, leírása</w:t>
            </w:r>
            <w:r w:rsidR="008E6EC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6"/>
              <w:t>36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5B31" w:rsidRPr="000C3060" w:rsidTr="00123E10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506065" w:rsidRDefault="00F25B31" w:rsidP="007B6DE5">
            <w:pPr>
              <w:spacing w:line="240" w:lineRule="auto"/>
              <w:ind w:left="365" w:hanging="28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506065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B31" w:rsidRPr="000C3060" w:rsidTr="00123E10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B31" w:rsidRPr="000C3060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médiaszolgáltatási lehetőség vételkörzetében élő hátrányos helyzetűek, fogyatékkal élők közössége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506065" w:rsidRDefault="00F25B31" w:rsidP="00443F1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hátrányos helyzetűek, fogyatékkal élők közösségének leírása, megjelölése</w:t>
            </w:r>
            <w:r w:rsidR="008E6EC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7"/>
              <w:t>37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97180" w:rsidRDefault="00397180">
      <w:r>
        <w:br w:type="page"/>
      </w:r>
    </w:p>
    <w:p w:rsidR="00F25B31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p w:rsidR="0097385B" w:rsidRPr="00EF0E13" w:rsidRDefault="0097385B" w:rsidP="00F25B31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tbl>
      <w:tblPr>
        <w:tblStyle w:val="Rcsostblzat6"/>
        <w:tblW w:w="13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7"/>
        <w:gridCol w:w="5220"/>
        <w:gridCol w:w="7879"/>
      </w:tblGrid>
      <w:tr w:rsidR="00F25B31" w:rsidRPr="00596D8B" w:rsidTr="00123E10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5B31" w:rsidRPr="000C3060" w:rsidRDefault="00F25B31" w:rsidP="0097385B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:rsidR="00F25B31" w:rsidRPr="000C3060" w:rsidRDefault="00F25B31" w:rsidP="0097385B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F25B31" w:rsidRPr="00506065" w:rsidRDefault="00F25B31" w:rsidP="0097385B">
            <w:pPr>
              <w:spacing w:line="240" w:lineRule="auto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</w:t>
            </w:r>
            <w:r w:rsidRPr="00506065">
              <w:rPr>
                <w:rFonts w:ascii="Arial" w:hAnsi="Arial" w:cs="Arial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célcsoportja</w:t>
            </w:r>
          </w:p>
        </w:tc>
        <w:tc>
          <w:tcPr>
            <w:tcW w:w="7879" w:type="dxa"/>
            <w:vAlign w:val="center"/>
          </w:tcPr>
          <w:p w:rsidR="00F25B31" w:rsidRPr="00506065" w:rsidRDefault="00F25B31" w:rsidP="00123E10">
            <w:pPr>
              <w:pStyle w:val="Default"/>
              <w:ind w:right="-2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 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célcsoportjának LEÍRÁSA, ismertetése</w:t>
            </w:r>
          </w:p>
        </w:tc>
      </w:tr>
      <w:tr w:rsidR="0097385B" w:rsidRPr="000C3060" w:rsidTr="00123E10">
        <w:trPr>
          <w:trHeight w:hRule="exact" w:val="18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5B" w:rsidRPr="000C3060" w:rsidRDefault="0097385B" w:rsidP="003E235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85B" w:rsidRPr="000C3060" w:rsidRDefault="0097385B" w:rsidP="003E235E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5B" w:rsidRPr="007B6DE5" w:rsidRDefault="0097385B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>a médiaszolgáltatási lehetőség vételkörzetében működő művelődési, oktatási, tudományos, egészségügyi, szociális intézmény, intézet, civil szervezet, önkormányzat vagy gazdálkodó szervezet tevékenysége köré szerveződött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5B" w:rsidRPr="00506065" w:rsidRDefault="0097385B" w:rsidP="003E235E">
            <w:pPr>
              <w:pStyle w:val="Default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működő művelődési, oktatási, tudományos, egészségügyi, szociális intézmény, intézet, civil szervezet, önkormányzat vagy gazdálkodó szervezet megnevezése</w:t>
            </w:r>
            <w:r w:rsidR="008E6EC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8"/>
              <w:t>38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7385B" w:rsidRPr="00506065" w:rsidRDefault="0097385B" w:rsidP="003E235E">
            <w:pPr>
              <w:pStyle w:val="Default"/>
              <w:ind w:right="-2"/>
              <w:rPr>
                <w:rFonts w:ascii="Arial" w:hAnsi="Arial" w:cs="Arial"/>
                <w:sz w:val="20"/>
                <w:szCs w:val="20"/>
              </w:rPr>
            </w:pPr>
          </w:p>
          <w:p w:rsidR="0097385B" w:rsidRPr="000C3060" w:rsidRDefault="0097385B" w:rsidP="00123E10">
            <w:pPr>
              <w:pStyle w:val="Default"/>
              <w:ind w:right="-2"/>
            </w:pPr>
            <w:r w:rsidRPr="00506065">
              <w:rPr>
                <w:rFonts w:ascii="Arial" w:hAnsi="Arial" w:cs="Arial"/>
                <w:sz w:val="20"/>
                <w:szCs w:val="20"/>
              </w:rPr>
              <w:t>Az e köré szerveződött közösség leírása</w:t>
            </w:r>
            <w:r w:rsidR="008E6EC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9"/>
              <w:t>39</w:t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5B31" w:rsidRPr="00AC50CD" w:rsidTr="00123E10">
        <w:trPr>
          <w:trHeight w:hRule="exact" w:val="5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bottom w:val="single" w:sz="4" w:space="0" w:color="auto"/>
            </w:tcBorders>
            <w:vAlign w:val="center"/>
          </w:tcPr>
          <w:p w:rsidR="00F25B31" w:rsidRPr="00AC50CD" w:rsidRDefault="00F25B31" w:rsidP="00443F13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F25B31" w:rsidRPr="0097385B" w:rsidTr="00123E10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596D8B" w:rsidRDefault="00F25B31" w:rsidP="00123E1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B31" w:rsidRPr="00596D8B" w:rsidRDefault="00F25B31" w:rsidP="00123E1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6"/>
              </w:numPr>
              <w:spacing w:line="240" w:lineRule="auto"/>
              <w:ind w:left="365" w:hanging="283"/>
              <w:rPr>
                <w:rFonts w:ascii="Arial" w:hAnsi="Arial" w:cs="Arial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kis (15 ezer fős lakosságot meg nem haladó) települések, településrészek, kerületek, kerületrészek esetén lakóhelyi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123E10" w:rsidRDefault="00F25B31" w:rsidP="0097385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6D8B">
              <w:rPr>
                <w:rFonts w:ascii="Arial" w:hAnsi="Arial" w:cs="Arial"/>
                <w:sz w:val="20"/>
                <w:szCs w:val="20"/>
              </w:rPr>
              <w:t>A település, településrész, kerület, kerületrész megnevezése</w:t>
            </w:r>
            <w:r w:rsidR="008E6ECE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40</w:t>
            </w:r>
            <w:r w:rsidRPr="00596D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25B31" w:rsidRPr="00EF0E13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p w:rsidR="00F25B31" w:rsidRDefault="00F25B31" w:rsidP="00F25B31">
      <w:pPr>
        <w:spacing w:after="0" w:line="240" w:lineRule="auto"/>
        <w:ind w:left="1080" w:right="-2"/>
        <w:contextualSpacing/>
        <w:rPr>
          <w:rFonts w:ascii="Arial" w:eastAsia="Times New Roman" w:hAnsi="Arial" w:cs="Arial"/>
          <w:spacing w:val="-2"/>
        </w:rPr>
        <w:sectPr w:rsidR="00F25B31" w:rsidSect="00443F13">
          <w:pgSz w:w="16838" w:h="11906" w:orient="landscape"/>
          <w:pgMar w:top="1418" w:right="1701" w:bottom="1418" w:left="1418" w:header="709" w:footer="709" w:gutter="0"/>
          <w:cols w:space="708"/>
          <w:docGrid w:linePitch="299"/>
        </w:sectPr>
      </w:pPr>
    </w:p>
    <w:p w:rsidR="00F25B31" w:rsidRDefault="00F25B31" w:rsidP="00F25B31">
      <w:pPr>
        <w:spacing w:after="0" w:line="240" w:lineRule="auto"/>
        <w:ind w:left="1080" w:right="-2"/>
        <w:contextualSpacing/>
        <w:rPr>
          <w:rFonts w:ascii="Arial" w:eastAsia="Times New Roman" w:hAnsi="Arial" w:cs="Arial"/>
          <w:b/>
          <w:spacing w:val="-2"/>
        </w:rPr>
      </w:pPr>
    </w:p>
    <w:p w:rsidR="00F25B31" w:rsidRPr="00B463C7" w:rsidRDefault="00AD0C54" w:rsidP="00F25B31">
      <w:pPr>
        <w:spacing w:after="120" w:line="240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</w:rPr>
      </w:pPr>
      <w:r>
        <w:rPr>
          <w:rFonts w:ascii="Arial" w:eastAsiaTheme="minorHAnsi" w:hAnsi="Arial" w:cs="Arial"/>
          <w:b/>
          <w:color w:val="0070C0"/>
          <w:sz w:val="20"/>
          <w:szCs w:val="20"/>
        </w:rPr>
        <w:t>2</w:t>
      </w:r>
      <w:r w:rsidR="00F25B31" w:rsidRPr="00B463C7">
        <w:rPr>
          <w:rFonts w:ascii="Arial" w:eastAsiaTheme="minorHAnsi" w:hAnsi="Arial" w:cs="Arial"/>
          <w:b/>
          <w:color w:val="0070C0"/>
          <w:sz w:val="20"/>
          <w:szCs w:val="20"/>
        </w:rPr>
        <w:t xml:space="preserve">. </w:t>
      </w:r>
      <w:r w:rsidR="00F25B31">
        <w:rPr>
          <w:rFonts w:ascii="Arial" w:eastAsiaTheme="minorHAnsi" w:hAnsi="Arial" w:cs="Arial"/>
          <w:b/>
          <w:color w:val="0070C0"/>
          <w:sz w:val="20"/>
          <w:szCs w:val="20"/>
        </w:rPr>
        <w:t>A MEGJELÖLT TELEPHELY FÖLDRAJZI TERÜLETÉN A KISKÖZÖSSÉGI MÉDIASZOLGÁLTATÁS IRÁNTI IGÉNY MEGALAPOZOTTSÁGÁNAK ALÁTÁMASZTÁSA, KIFEJTÉSE</w:t>
      </w:r>
      <w:r w:rsidR="00F25B31" w:rsidRPr="00B463C7">
        <w:rPr>
          <w:rFonts w:ascii="Arial" w:eastAsiaTheme="minorHAnsi" w:hAnsi="Arial" w:cs="Arial"/>
          <w:b/>
          <w:color w:val="0070C0"/>
          <w:sz w:val="20"/>
          <w:szCs w:val="20"/>
        </w:rPr>
        <w:t>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Pr="00EF0E13" w:rsidRDefault="00F25B31" w:rsidP="00F25B31">
      <w:pPr>
        <w:tabs>
          <w:tab w:val="left" w:pos="0"/>
          <w:tab w:val="left" w:pos="2835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60188C" w:rsidRDefault="00F25B31" w:rsidP="00F25B31">
      <w:pPr>
        <w:pStyle w:val="Cmsor1"/>
        <w:ind w:left="0"/>
        <w:jc w:val="center"/>
        <w:rPr>
          <w:color w:val="002060"/>
        </w:rPr>
      </w:pPr>
      <w:r>
        <w:rPr>
          <w:color w:val="002060"/>
        </w:rPr>
        <w:t>V</w:t>
      </w:r>
      <w:r w:rsidR="0095029D">
        <w:rPr>
          <w:color w:val="002060"/>
        </w:rPr>
        <w:t>I</w:t>
      </w:r>
      <w:r w:rsidR="007102E8">
        <w:rPr>
          <w:color w:val="002060"/>
        </w:rPr>
        <w:t>.</w:t>
      </w:r>
      <w:r>
        <w:rPr>
          <w:color w:val="002060"/>
        </w:rPr>
        <w:t xml:space="preserve"> </w:t>
      </w:r>
      <w:r w:rsidRPr="0060188C">
        <w:rPr>
          <w:color w:val="002060"/>
        </w:rPr>
        <w:t>A PÁLYÁZÓ ÜZLETI ÉS PÉNZÜGYI TERVE</w:t>
      </w: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2.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3.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4.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Pr="00F01EEE" w:rsidRDefault="00F25B31" w:rsidP="00F25B31">
      <w:pPr>
        <w:pStyle w:val="Listaszerbekezds"/>
        <w:ind w:left="0"/>
        <w:jc w:val="center"/>
        <w:rPr>
          <w:rFonts w:ascii="Arial" w:hAnsi="Arial" w:cs="Arial"/>
          <w:sz w:val="20"/>
          <w:szCs w:val="20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b/>
          <w:lang w:eastAsia="hu-HU"/>
        </w:rPr>
        <w:sectPr w:rsidR="00F25B31" w:rsidRPr="00EF0E13" w:rsidSect="00443F13">
          <w:type w:val="nextColumn"/>
          <w:pgSz w:w="11906" w:h="16838"/>
          <w:pgMar w:top="1701" w:right="1418" w:bottom="1418" w:left="1418" w:header="709" w:footer="709" w:gutter="0"/>
          <w:cols w:space="708"/>
        </w:sectPr>
      </w:pPr>
    </w:p>
    <w:p w:rsidR="00F25B31" w:rsidRPr="00EF0E13" w:rsidRDefault="00F25B31" w:rsidP="00F25B31">
      <w:pPr>
        <w:tabs>
          <w:tab w:val="left" w:pos="960"/>
        </w:tabs>
        <w:spacing w:line="240" w:lineRule="auto"/>
        <w:ind w:right="-2"/>
        <w:rPr>
          <w:rFonts w:ascii="Arial" w:hAnsi="Arial" w:cs="Arial"/>
        </w:rPr>
      </w:pPr>
    </w:p>
    <w:p w:rsidR="00F25B31" w:rsidRPr="00EF0E13" w:rsidRDefault="00F25B31" w:rsidP="00F25B31">
      <w:pPr>
        <w:tabs>
          <w:tab w:val="left" w:pos="2520"/>
        </w:tabs>
        <w:spacing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Default="00F25B31" w:rsidP="00F25B31">
      <w:pPr>
        <w:pStyle w:val="Cmsor1"/>
        <w:ind w:left="0"/>
        <w:jc w:val="center"/>
        <w:rPr>
          <w:color w:val="002060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  <w:r>
        <w:rPr>
          <w:color w:val="002060"/>
        </w:rPr>
        <w:t>VI</w:t>
      </w:r>
      <w:r w:rsidR="0095029D">
        <w:rPr>
          <w:color w:val="002060"/>
        </w:rPr>
        <w:t>I</w:t>
      </w:r>
      <w:r>
        <w:rPr>
          <w:color w:val="002060"/>
        </w:rPr>
        <w:t>. A MÉDIASZOLGÁLTATÁS MŰSZAKI FELTÉTELEI</w:t>
      </w: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1. A MÉDIASZOLGÁLTATÁS RÖVID MŰSZAKI KONCEPCIÓJA: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pStyle w:val="Cmsor1"/>
        <w:ind w:left="0"/>
        <w:jc w:val="center"/>
        <w:rPr>
          <w:color w:val="002060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F25B31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2. A MÉDIASZOLGÁLTATÁS RENDSZERTECHNIKAI TERVÉNEK RAJZA ÉS ANNAK LEÍRÁSA: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F25B31" w:rsidRDefault="00F25B31" w:rsidP="00F25B3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3. A MŰSOR KÉSZÍTÉSÉHEZ FELHASZNÁLNI KÍVÁNT MŰSZAKI BERENDÉZESEK, AZOK ALAPVETŐ MŰSZAKI JELLEMZŐINEK BEMUTATÁSA: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  <w:bookmarkStart w:id="18" w:name="_Hlk137544547"/>
          </w:p>
        </w:tc>
      </w:tr>
      <w:bookmarkEnd w:id="18"/>
    </w:tbl>
    <w:p w:rsidR="00F25B31" w:rsidRPr="00F01EEE" w:rsidRDefault="00F25B31" w:rsidP="00F25B31">
      <w:pPr>
        <w:pStyle w:val="Listaszerbekezds"/>
        <w:ind w:left="0"/>
        <w:rPr>
          <w:rFonts w:ascii="Arial" w:hAnsi="Arial" w:cs="Arial"/>
        </w:rPr>
      </w:pPr>
    </w:p>
    <w:p w:rsidR="00F25B31" w:rsidRDefault="00F25B31" w:rsidP="00F25B31">
      <w:pPr>
        <w:spacing w:after="120" w:line="240" w:lineRule="auto"/>
        <w:rPr>
          <w:rFonts w:ascii="Arial" w:hAnsi="Arial" w:cs="Arial"/>
          <w:color w:val="000000"/>
          <w:lang w:eastAsia="hu-HU"/>
        </w:rPr>
      </w:pPr>
    </w:p>
    <w:p w:rsidR="00F25B31" w:rsidRDefault="00F25B31" w:rsidP="00F25B31">
      <w:pPr>
        <w:spacing w:after="120" w:line="240" w:lineRule="auto"/>
        <w:rPr>
          <w:rFonts w:ascii="Arial" w:hAnsi="Arial" w:cs="Arial"/>
          <w:color w:val="000000"/>
          <w:lang w:eastAsia="hu-HU"/>
        </w:rPr>
      </w:pPr>
    </w:p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4. AZ ALAPVETŐ STÚDIÓ BERENDEZÉSEK, A HELYSZÍNI MŰSORKÉSZÍTÉS, VALAMINT A HELYSZÍNEK ÉS A STÚDIÓ KÖZÖTTI ÁTVITELI ESZKÖZÖK TÍPUSJELLEMZŐI: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spacing w:line="240" w:lineRule="auto"/>
        <w:ind w:right="-2"/>
        <w:rPr>
          <w:rFonts w:ascii="Arial" w:eastAsia="Times New Roman" w:hAnsi="Arial" w:cs="Arial"/>
          <w:lang w:eastAsia="hu-HU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5. AMENNYIBEN A PÁLYÁZÓ MAGA KÍVÁNJA MŰSORT SZÉTOSZTANI, A MŰSOR SZÉTOSZTÁSÁHOZ, ILLETVE A MŰSORSZÓRÁSHOZ SZÜKSÉGES BERENDEZÉSEK TÍPUSLEÍRÁSA, ALAPVETŐ MŰSZAKI JELLEMZŐI, TOVÁBBÁ RENDSZERTECHNIKAI TERVÉNEK RAJZA:</w:t>
      </w:r>
      <w:r w:rsidR="008E6ECE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41"/>
        <w:t>41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25B31" w:rsidRDefault="00F25B31" w:rsidP="00F25B31">
      <w:pPr>
        <w:pStyle w:val="Cmsor1"/>
        <w:ind w:left="0"/>
        <w:jc w:val="center"/>
        <w:rPr>
          <w:rFonts w:cs="Arial"/>
          <w:b w:val="0"/>
          <w:spacing w:val="-2"/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Szvegtrzs"/>
        <w:rPr>
          <w:lang w:eastAsia="hu-HU"/>
        </w:rPr>
      </w:pPr>
    </w:p>
    <w:p w:rsidR="00F25B31" w:rsidRPr="00506065" w:rsidRDefault="00F25B31" w:rsidP="00F25B31">
      <w:pPr>
        <w:pStyle w:val="Szvegtrzs"/>
        <w:rPr>
          <w:lang w:eastAsia="hu-HU"/>
        </w:rPr>
      </w:pPr>
    </w:p>
    <w:p w:rsidR="00F25B31" w:rsidRDefault="00F25B31" w:rsidP="00F25B31">
      <w:pPr>
        <w:pStyle w:val="Cmsor1"/>
        <w:ind w:left="0"/>
        <w:jc w:val="center"/>
        <w:rPr>
          <w:color w:val="002060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  <w:r>
        <w:rPr>
          <w:color w:val="002060"/>
        </w:rPr>
        <w:t>VII</w:t>
      </w:r>
      <w:r w:rsidR="0095029D">
        <w:rPr>
          <w:color w:val="002060"/>
        </w:rPr>
        <w:t>I</w:t>
      </w:r>
      <w:r>
        <w:rPr>
          <w:color w:val="002060"/>
        </w:rPr>
        <w:t>. A PÁLYÁZÓ MÉDIASZOLGÁLTATÁSI SZABÁLYZATA</w:t>
      </w:r>
    </w:p>
    <w:p w:rsidR="00F25B31" w:rsidRPr="006114B2" w:rsidRDefault="00F25B31" w:rsidP="00F25B31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1. A KÖZÖSSÉGI MÉDIASZOLGÁLTATÁSI TEVÉKENYSÉG CÉLJA: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Pr="00F01EEE" w:rsidRDefault="00F25B31" w:rsidP="00F25B31">
      <w:pPr>
        <w:pStyle w:val="Listaszerbekezds"/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5B31" w:rsidRPr="006114B2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2. AZON KULTURÁLIS TERÜLETEK, TÉMÁK, AMELYEK BEMUTATÁSÁT A PÁLYÁZÓ VÁLLALJA: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  <w:bookmarkStart w:id="19" w:name="_Hlk137545691"/>
          </w:p>
        </w:tc>
      </w:tr>
      <w:bookmarkEnd w:id="19"/>
    </w:tbl>
    <w:p w:rsidR="00F25B31" w:rsidRPr="00F01EEE" w:rsidRDefault="00F25B31" w:rsidP="00F25B31">
      <w:pPr>
        <w:pStyle w:val="Listaszerbekezds"/>
        <w:ind w:left="0"/>
        <w:jc w:val="both"/>
        <w:rPr>
          <w:rFonts w:ascii="Arial" w:hAnsi="Arial" w:cs="Arial"/>
        </w:rPr>
      </w:pPr>
    </w:p>
    <w:p w:rsidR="00F25B31" w:rsidRDefault="00F25B31" w:rsidP="00F25B31">
      <w:pPr>
        <w:spacing w:line="259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F25B31" w:rsidRPr="00EF0E13" w:rsidRDefault="00F25B31" w:rsidP="00F25B31">
      <w:pPr>
        <w:autoSpaceDE w:val="0"/>
        <w:adjustRightInd w:val="0"/>
        <w:spacing w:after="0" w:line="240" w:lineRule="auto"/>
        <w:ind w:right="-2"/>
        <w:jc w:val="both"/>
        <w:rPr>
          <w:rFonts w:ascii="Arial" w:hAnsi="Arial" w:cs="Arial"/>
          <w:color w:val="000000"/>
        </w:rPr>
      </w:pPr>
    </w:p>
    <w:p w:rsidR="00F25B31" w:rsidRPr="00506065" w:rsidRDefault="00F25B31" w:rsidP="00F25B31">
      <w:pPr>
        <w:spacing w:after="0" w:line="240" w:lineRule="auto"/>
        <w:rPr>
          <w:sz w:val="20"/>
          <w:szCs w:val="20"/>
        </w:rPr>
      </w:pPr>
    </w:p>
    <w:p w:rsidR="00F25B31" w:rsidRPr="00200C60" w:rsidRDefault="00F25B31" w:rsidP="00F25B31">
      <w:pPr>
        <w:pStyle w:val="Cmsor2"/>
        <w:spacing w:before="0"/>
        <w:ind w:left="0" w:firstLine="0"/>
        <w:rPr>
          <w:rFonts w:ascii="Arial" w:eastAsiaTheme="majorEastAsia" w:hAnsi="Arial" w:cs="Arial"/>
          <w:b w:val="0"/>
          <w:color w:val="0070C0"/>
          <w:sz w:val="20"/>
          <w:szCs w:val="20"/>
        </w:rPr>
      </w:pPr>
      <w:r w:rsidRPr="00200C60">
        <w:rPr>
          <w:rFonts w:ascii="Arial" w:eastAsiaTheme="majorEastAsia" w:hAnsi="Arial" w:cs="Arial"/>
          <w:color w:val="0070C0"/>
          <w:sz w:val="20"/>
          <w:szCs w:val="20"/>
        </w:rPr>
        <w:t>3</w:t>
      </w:r>
      <w:r w:rsidRPr="00FC5DB9">
        <w:rPr>
          <w:rFonts w:ascii="Arial" w:eastAsiaTheme="majorEastAsia" w:hAnsi="Arial" w:cs="Arial"/>
          <w:color w:val="0070C0"/>
          <w:sz w:val="20"/>
          <w:szCs w:val="20"/>
        </w:rPr>
        <w:t xml:space="preserve">. </w:t>
      </w:r>
      <w:r w:rsidRPr="00200C60">
        <w:rPr>
          <w:rFonts w:ascii="Arial" w:hAnsi="Arial" w:cs="Arial"/>
          <w:color w:val="0070C0"/>
          <w:sz w:val="20"/>
          <w:szCs w:val="20"/>
        </w:rPr>
        <w:t>A KÖZSZOLGÁLATI MÉDIASZOLGÁLTATÁS AZON AZ MTTV. 83. § SZERINTI CÉLJAI, AMELYEK BEMUTATÁSÁT A PÁLYÁZÓ VÁLLALJ</w:t>
      </w:r>
      <w:r w:rsidRPr="0045197E">
        <w:rPr>
          <w:rFonts w:ascii="Arial" w:hAnsi="Arial" w:cs="Arial"/>
          <w:color w:val="0070C0"/>
          <w:sz w:val="20"/>
          <w:szCs w:val="20"/>
        </w:rPr>
        <w:t>A</w:t>
      </w:r>
      <w:r w:rsidRPr="00FD220F">
        <w:rPr>
          <w:rFonts w:ascii="Arial" w:hAnsi="Arial" w:cs="Arial"/>
          <w:color w:val="0070C0"/>
          <w:sz w:val="20"/>
          <w:szCs w:val="20"/>
        </w:rPr>
        <w:t>:</w:t>
      </w:r>
    </w:p>
    <w:p w:rsidR="00F25B31" w:rsidRPr="00200C60" w:rsidRDefault="00F25B31" w:rsidP="007B6DE5">
      <w:pPr>
        <w:pStyle w:val="Szvegtrzs"/>
        <w:spacing w:after="0" w:line="240" w:lineRule="auto"/>
        <w:ind w:left="426" w:hanging="284"/>
        <w:rPr>
          <w:color w:val="FF0000"/>
          <w:sz w:val="12"/>
          <w:szCs w:val="12"/>
          <w:lang w:eastAsia="ar-SA"/>
        </w:rPr>
      </w:pP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F25B31" w:rsidRPr="00E1139F" w:rsidTr="00443F13">
        <w:trPr>
          <w:trHeight w:hRule="exact" w:val="73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társadalmi és kulturális értelemben átfogó médiaszolgáltatás nyújtása, amely a lehető legtöbb társadalmi réteghez és kulturálisan elkülönülő csoporthoz, illetve egyénhez kíván szólni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200C60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200C6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nemzeti, a közösségi, az európai identitás, a kultúra és a magyar nyelv ápolása, gazdagítása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nemzeti összetartozás és a társadalmi integráció elősegítése, illetve megerősítése, valamint a házasság intézményének és a család értékének tiszteletben tartás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az alkotmányos jogoknak, a törvényes rend alapértékeinek és a demokratikus társadalmi rend szabályainak megismertetése, támogatása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nemzetiségek, vallási közösségek, valamint egyéb közösségek médiával szemben támasztott igényeinek kielégítése, kultúrájának bemutatása, a nemzetiségek anyanyelvének ápolása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96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az életkoruk, testi, szellemi vagy lelki állapotuk, társadalmi körülményeik következtében súlyosan hátrányos helyzetben lévő csoportoknak, valamint a fogyatékkal élőknek a médiaszolgáltatásokkal szemben támasztott sajátos igényeinek kielégítése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határon túli magyarság kulturális igényeinek szolgálata, nemzeti önazonosságuk és anyanyelvük megőrzésének elősegítése, az anyaországgal való szellemi kapcsolattartásuk lehetővé tétele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kiskorúak testi, lelki és erkölcsi fejlődését, érdeklődését szolgáló, ismereteit gazdagító műsorszámok, valamint a gyermekvédelem céljait szolgáló ismeretterjesztő, felvilágosító műsorszámok közzététele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oktatási és ismeretterjesztő feladatok ellátása, az új tudományos eredmények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az egészséges életmódot, a környezetvédelmet, a természet- és tájvédelmet, a közbiztonságot, a közlekedésbiztonságot elősegítő ismeretek terjesztése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Magyarország, illetve a Kárpát-medence különböző területeinek társadalmi, gazdasági, kulturális életét megjelenítő műsorszámok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Magyarország és a magyar kultúra, illetve a Magyarországon élő nemzetiségek kultúrájának bemutatása Európa és a világ számára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kiegyensúlyozott, pontos, alapos, tárgyilagos és felelős hírszolgáltatás, valamint tájékoztatás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az egyes eltérő vélemények ütköztetése, a közösség ügyeivel kapcsolatos viták lefolytatása, a megbízható tájékoztatáson alapuló, szabad véleményalkotáshoz való hozzájárulás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sokszínű, gazdag választékú, többféle értékrendet bemutató műsorok közzététele, színvonalas szórakoztatás, nagy érdeklődést kiváltó műsorszámok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57"/>
        </w:trPr>
        <w:tc>
          <w:tcPr>
            <w:tcW w:w="8647" w:type="dxa"/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F25B31" w:rsidRPr="00E1139F" w:rsidTr="00443F13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F25B31" w:rsidRPr="007B6DE5" w:rsidRDefault="00F25B31" w:rsidP="007B6DE5">
            <w:pPr>
              <w:pStyle w:val="Listaszerbekezds"/>
              <w:numPr>
                <w:ilvl w:val="0"/>
                <w:numId w:val="37"/>
              </w:numPr>
              <w:spacing w:line="240" w:lineRule="auto"/>
              <w:ind w:left="426" w:hanging="284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7B6DE5">
              <w:rPr>
                <w:rFonts w:ascii="Arial" w:hAnsi="Arial" w:cs="Arial"/>
                <w:sz w:val="20"/>
                <w:szCs w:val="20"/>
              </w:rPr>
              <w:t>a műsorfolyam minden elemében minőségi műsorkészítés megvalósulása, a médiapiaci versenyben való ésszerű és indokolt részvétel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31" w:rsidRPr="00E1139F" w:rsidRDefault="00F25B31" w:rsidP="007B6DE5">
            <w:pPr>
              <w:spacing w:line="240" w:lineRule="auto"/>
              <w:ind w:left="426" w:hanging="284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</w:tbl>
    <w:p w:rsidR="00F25B31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  <w:sectPr w:rsidR="00F25B31" w:rsidSect="00443F13"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F25B31" w:rsidRPr="006114B2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4. A PÁLYÁZÓ ÁLTAL SZOLGÁLNI KÍVÁNT KÖZÖSSÉG: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443F13">
        <w:trPr>
          <w:trHeight w:val="11340"/>
        </w:trPr>
        <w:tc>
          <w:tcPr>
            <w:tcW w:w="5000" w:type="pct"/>
          </w:tcPr>
          <w:p w:rsidR="00F25B31" w:rsidRPr="00F01EEE" w:rsidRDefault="00F25B31" w:rsidP="00443F13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F25B31" w:rsidRPr="00F01EEE" w:rsidRDefault="00F25B31" w:rsidP="00F25B31">
      <w:pPr>
        <w:pStyle w:val="Listaszerbekezds"/>
        <w:ind w:left="0"/>
        <w:jc w:val="both"/>
        <w:rPr>
          <w:rFonts w:ascii="Arial" w:hAnsi="Arial" w:cs="Arial"/>
        </w:rPr>
      </w:pPr>
    </w:p>
    <w:p w:rsidR="00F25B31" w:rsidRPr="006114B2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F25B31" w:rsidRPr="00EF0E13" w:rsidRDefault="00F25B31" w:rsidP="00F25B31">
      <w:pPr>
        <w:spacing w:line="240" w:lineRule="auto"/>
        <w:ind w:right="-2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color w:val="000000"/>
        </w:rPr>
        <w:br w:type="page"/>
      </w:r>
    </w:p>
    <w:p w:rsidR="00F25B31" w:rsidRPr="006114B2" w:rsidRDefault="00F25B31" w:rsidP="00F25B31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5. A PÁLYÁZÓ ÁLTAL SZOLGÁLNI KÍVÁNT KÖZÖSSÉGNEK SZÓLÓ MŰSORSZÁMOK MINIMÁLIS SZÁZALÉKOS ARÁNYA A MŰSORIDŐ EGÉSZÉHEZ VISZONYÍTOTTAN:</w:t>
      </w:r>
      <w:r w:rsidR="008E6ECE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42"/>
        <w:t>42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25B31" w:rsidRPr="00F01EEE" w:rsidTr="007B6DE5">
        <w:trPr>
          <w:trHeight w:val="682"/>
        </w:trPr>
        <w:tc>
          <w:tcPr>
            <w:tcW w:w="5000" w:type="pct"/>
            <w:vAlign w:val="center"/>
          </w:tcPr>
          <w:p w:rsidR="00F25B31" w:rsidRPr="00F01EEE" w:rsidRDefault="003F361C" w:rsidP="007B6DE5">
            <w:pPr>
              <w:pStyle w:val="Listaszerbekezds"/>
              <w:tabs>
                <w:tab w:val="left" w:pos="1122"/>
              </w:tabs>
              <w:spacing w:line="257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F25B31">
              <w:rPr>
                <w:rFonts w:ascii="Arial" w:hAnsi="Arial" w:cs="Arial"/>
              </w:rPr>
              <w:t>%</w:t>
            </w:r>
          </w:p>
        </w:tc>
      </w:tr>
    </w:tbl>
    <w:p w:rsidR="0092390A" w:rsidRDefault="0092390A" w:rsidP="00022111">
      <w:pPr>
        <w:autoSpaceDE w:val="0"/>
        <w:adjustRightInd w:val="0"/>
        <w:spacing w:after="0" w:line="240" w:lineRule="auto"/>
        <w:ind w:right="-2"/>
      </w:pPr>
    </w:p>
    <w:sectPr w:rsidR="0092390A" w:rsidSect="00022111">
      <w:pgSz w:w="11906" w:h="16838"/>
      <w:pgMar w:top="1985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BD" w:rsidRDefault="00F363BD" w:rsidP="00F25B31">
      <w:pPr>
        <w:spacing w:after="0" w:line="240" w:lineRule="auto"/>
      </w:pPr>
      <w:r>
        <w:separator/>
      </w:r>
    </w:p>
  </w:endnote>
  <w:endnote w:type="continuationSeparator" w:id="0">
    <w:p w:rsidR="00F363BD" w:rsidRDefault="00F363BD" w:rsidP="00F2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6856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363BD" w:rsidRPr="004074B1" w:rsidRDefault="00F363BD">
        <w:pPr>
          <w:pStyle w:val="llb"/>
          <w:jc w:val="right"/>
          <w:rPr>
            <w:rFonts w:ascii="Arial" w:hAnsi="Arial" w:cs="Arial"/>
          </w:rPr>
        </w:pPr>
        <w:r w:rsidRPr="004074B1">
          <w:rPr>
            <w:rFonts w:ascii="Arial" w:hAnsi="Arial" w:cs="Arial"/>
          </w:rPr>
          <w:fldChar w:fldCharType="begin"/>
        </w:r>
        <w:r w:rsidRPr="004074B1">
          <w:rPr>
            <w:rFonts w:ascii="Arial" w:hAnsi="Arial" w:cs="Arial"/>
          </w:rPr>
          <w:instrText>PAGE   \* MERGEFORMAT</w:instrText>
        </w:r>
        <w:r w:rsidRPr="004074B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63</w:t>
        </w:r>
        <w:r w:rsidRPr="004074B1">
          <w:rPr>
            <w:rFonts w:ascii="Arial" w:hAnsi="Arial" w:cs="Arial"/>
          </w:rPr>
          <w:fldChar w:fldCharType="end"/>
        </w:r>
      </w:p>
    </w:sdtContent>
  </w:sdt>
  <w:p w:rsidR="00F363BD" w:rsidRDefault="00F363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BD" w:rsidRDefault="00F363BD" w:rsidP="00F25B31">
      <w:pPr>
        <w:spacing w:after="0" w:line="240" w:lineRule="auto"/>
      </w:pPr>
      <w:r>
        <w:separator/>
      </w:r>
    </w:p>
  </w:footnote>
  <w:footnote w:type="continuationSeparator" w:id="0">
    <w:p w:rsidR="00F363BD" w:rsidRDefault="00F363BD" w:rsidP="00F25B31">
      <w:pPr>
        <w:spacing w:after="0" w:line="240" w:lineRule="auto"/>
      </w:pPr>
      <w:r>
        <w:continuationSeparator/>
      </w:r>
    </w:p>
  </w:footnote>
  <w:footnote w:id="1">
    <w:p w:rsidR="00022111" w:rsidRPr="007B6DE5" w:rsidRDefault="00022111">
      <w:pPr>
        <w:pStyle w:val="Lbjegyzetszveg"/>
        <w:rPr>
          <w:sz w:val="18"/>
          <w:szCs w:val="18"/>
        </w:rPr>
      </w:pPr>
      <w:r>
        <w:rPr>
          <w:rStyle w:val="Lbjegyzet-hivatkozs"/>
        </w:rPr>
        <w:t>1</w:t>
      </w:r>
      <w:r w:rsidRPr="007B6DE5">
        <w:rPr>
          <w:sz w:val="18"/>
          <w:szCs w:val="18"/>
        </w:rPr>
        <w:t xml:space="preserve"> Mttv. 56. § d) pont</w:t>
      </w:r>
    </w:p>
  </w:footnote>
  <w:footnote w:id="2">
    <w:p w:rsidR="00022111" w:rsidRPr="007B6DE5" w:rsidRDefault="00022111">
      <w:pPr>
        <w:pStyle w:val="Lbjegyzetszveg"/>
        <w:rPr>
          <w:sz w:val="18"/>
          <w:szCs w:val="18"/>
        </w:rPr>
      </w:pPr>
      <w:r>
        <w:rPr>
          <w:rStyle w:val="Lbjegyzet-hivatkozs"/>
        </w:rPr>
        <w:t>2</w:t>
      </w:r>
      <w:r w:rsidRPr="007B6DE5">
        <w:rPr>
          <w:sz w:val="18"/>
          <w:szCs w:val="18"/>
        </w:rPr>
        <w:t xml:space="preserve"> Elektronikus adathordozón is csatolható.</w:t>
      </w:r>
    </w:p>
  </w:footnote>
  <w:footnote w:id="3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3</w:t>
      </w:r>
      <w:r w:rsidRPr="00022111">
        <w:rPr>
          <w:sz w:val="18"/>
          <w:szCs w:val="18"/>
        </w:rPr>
        <w:t xml:space="preserve"> A heti és napi százalékos és </w:t>
      </w:r>
      <w:r w:rsidRPr="00022111">
        <w:rPr>
          <w:sz w:val="18"/>
          <w:szCs w:val="18"/>
        </w:rPr>
        <w:t>percbeli értékeket legfeljebb egy tizedesjegyre kerekítve kérjük megadni.</w:t>
      </w:r>
    </w:p>
  </w:footnote>
  <w:footnote w:id="4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4</w:t>
      </w:r>
      <w:r w:rsidRPr="00022111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5</w:t>
      </w:r>
      <w:r w:rsidRPr="00022111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022111">
        <w:rPr>
          <w:sz w:val="18"/>
          <w:szCs w:val="18"/>
        </w:rPr>
        <w:t>percbeli érték megadása szükséges.</w:t>
      </w:r>
    </w:p>
  </w:footnote>
  <w:footnote w:id="6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6</w:t>
      </w:r>
      <w:r w:rsidRPr="00022111">
        <w:rPr>
          <w:sz w:val="18"/>
          <w:szCs w:val="18"/>
        </w:rPr>
        <w:t xml:space="preserve"> Az </w:t>
      </w:r>
      <w:r w:rsidRPr="00022111">
        <w:rPr>
          <w:sz w:val="18"/>
          <w:szCs w:val="18"/>
        </w:rPr>
        <w:t>Mttv. 83. §-ában foglalt közszolgálati célokat szolgáló műsorszámként az a műsorszám vehető figyelembe, amely időtartamának több mint 50%-ában az Mttv. 83. §-ában foglalt közszolgálati célokat szolgáló tartalom jelenik meg.</w:t>
      </w:r>
    </w:p>
  </w:footnote>
  <w:footnote w:id="7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7</w:t>
      </w:r>
      <w:r w:rsidRPr="00022111">
        <w:rPr>
          <w:sz w:val="18"/>
          <w:szCs w:val="18"/>
        </w:rPr>
        <w:t xml:space="preserve"> Ez a vállalás nem lehet nagyobb, mint a Formanyomtatvány III.1.3. pontja szerinti, az </w:t>
      </w:r>
      <w:r w:rsidRPr="00022111">
        <w:rPr>
          <w:sz w:val="18"/>
          <w:szCs w:val="18"/>
        </w:rPr>
        <w:t>Mttv. 83. §-ában foglalt közszolgálati célokat szolgáló műsorszámok tekintetében tett vállalás. Helyi közélettel foglalkozó, helyi mindennapi életet segítő műsorszámként az a műsorszám vehető figyelembe, amely időtartamának több mint 50%-ában a Pályázati Felhívás Értelmező rendelkezéseinek megfelelő helyi közélettel foglalkozó, helyi mindennapi életet segítő tartalom jelenik meg.</w:t>
      </w:r>
    </w:p>
  </w:footnote>
  <w:footnote w:id="8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8</w:t>
      </w:r>
      <w:r w:rsidRPr="00022111">
        <w:rPr>
          <w:sz w:val="18"/>
          <w:szCs w:val="18"/>
        </w:rPr>
        <w:t xml:space="preserve"> A pályázó napi/heti </w:t>
      </w:r>
      <w:r w:rsidRPr="00022111">
        <w:rPr>
          <w:sz w:val="18"/>
          <w:szCs w:val="18"/>
        </w:rPr>
        <w:t>műsoridejének több mint 60%-ában a</w:t>
      </w:r>
      <w:r w:rsidR="004577DD">
        <w:rPr>
          <w:sz w:val="18"/>
          <w:szCs w:val="18"/>
        </w:rPr>
        <w:t>z</w:t>
      </w:r>
      <w:r w:rsidRPr="00022111">
        <w:rPr>
          <w:sz w:val="18"/>
          <w:szCs w:val="18"/>
        </w:rPr>
        <w:t xml:space="preserve"> V. pont szerinti, választott célcsoport számára szóló műsort köteles szolgáltatni.</w:t>
      </w:r>
      <w:r w:rsidRPr="00022111">
        <w:rPr>
          <w:b/>
          <w:sz w:val="18"/>
          <w:szCs w:val="18"/>
        </w:rPr>
        <w:t xml:space="preserve"> </w:t>
      </w:r>
      <w:r w:rsidRPr="00022111">
        <w:rPr>
          <w:bCs/>
          <w:sz w:val="18"/>
          <w:szCs w:val="18"/>
        </w:rPr>
        <w:t>A</w:t>
      </w:r>
      <w:r w:rsidR="004577DD">
        <w:rPr>
          <w:bCs/>
          <w:sz w:val="18"/>
          <w:szCs w:val="18"/>
        </w:rPr>
        <w:t>z</w:t>
      </w:r>
      <w:r w:rsidRPr="00022111">
        <w:rPr>
          <w:bCs/>
          <w:sz w:val="18"/>
          <w:szCs w:val="18"/>
        </w:rPr>
        <w:t xml:space="preserve"> </w:t>
      </w:r>
      <w:r w:rsidRPr="00022111">
        <w:rPr>
          <w:sz w:val="18"/>
          <w:szCs w:val="18"/>
        </w:rPr>
        <w:t xml:space="preserve">V. pont szerinti, választott </w:t>
      </w:r>
      <w:r w:rsidRPr="00022111">
        <w:rPr>
          <w:bCs/>
          <w:sz w:val="18"/>
          <w:szCs w:val="18"/>
        </w:rPr>
        <w:t>célcsoporthoz szóló műsorszámként az a műsorszám vehető figyelembe, amely időtartamának több mint 50%-ában ennek megfelelő tartalom jelenik meg.</w:t>
      </w:r>
    </w:p>
  </w:footnote>
  <w:footnote w:id="9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9</w:t>
      </w:r>
      <w:r w:rsidRPr="00022111">
        <w:rPr>
          <w:sz w:val="18"/>
          <w:szCs w:val="18"/>
        </w:rPr>
        <w:t xml:space="preserve"> A heti és napi százalékos és </w:t>
      </w:r>
      <w:r w:rsidRPr="00022111">
        <w:rPr>
          <w:sz w:val="18"/>
          <w:szCs w:val="18"/>
        </w:rPr>
        <w:t>percbeli értékeket legfeljebb egy tizedesjegyre kerekítve kérjük megadni.</w:t>
      </w:r>
    </w:p>
  </w:footnote>
  <w:footnote w:id="10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10</w:t>
      </w:r>
      <w:r w:rsidRPr="00022111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1">
    <w:p w:rsidR="00022111" w:rsidRPr="007B6DE5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11</w:t>
      </w:r>
      <w:r w:rsidRPr="00022111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022111">
        <w:rPr>
          <w:sz w:val="18"/>
          <w:szCs w:val="18"/>
        </w:rPr>
        <w:t>percbeli érték megadása szükséges.</w:t>
      </w:r>
    </w:p>
  </w:footnote>
  <w:footnote w:id="12">
    <w:p w:rsidR="00022111" w:rsidRPr="00022111" w:rsidRDefault="00022111" w:rsidP="007B6DE5">
      <w:pPr>
        <w:pStyle w:val="Lbjegyzetszveg"/>
        <w:jc w:val="both"/>
        <w:rPr>
          <w:sz w:val="18"/>
          <w:szCs w:val="18"/>
        </w:rPr>
      </w:pPr>
      <w:r w:rsidRPr="00022111">
        <w:rPr>
          <w:rStyle w:val="Lbjegyzet-hivatkozs"/>
          <w:sz w:val="18"/>
          <w:szCs w:val="18"/>
        </w:rPr>
        <w:t>12</w:t>
      </w:r>
      <w:r w:rsidRPr="00022111">
        <w:rPr>
          <w:sz w:val="18"/>
          <w:szCs w:val="18"/>
        </w:rPr>
        <w:t xml:space="preserve"> A III.1.4. pont szerinti táblázatban szereplő </w:t>
      </w:r>
      <w:r w:rsidRPr="00022111">
        <w:rPr>
          <w:b/>
          <w:sz w:val="18"/>
          <w:szCs w:val="18"/>
        </w:rPr>
        <w:t>szöveg</w:t>
      </w:r>
      <w:r w:rsidRPr="00022111">
        <w:rPr>
          <w:sz w:val="18"/>
          <w:szCs w:val="18"/>
        </w:rPr>
        <w:t xml:space="preserve"> minimális és a III.1.5. pont szerinti táblázatban szereplő </w:t>
      </w:r>
      <w:r w:rsidRPr="00022111">
        <w:rPr>
          <w:b/>
          <w:sz w:val="18"/>
          <w:szCs w:val="18"/>
        </w:rPr>
        <w:t>zenei művek</w:t>
      </w:r>
      <w:r w:rsidRPr="00022111">
        <w:rPr>
          <w:sz w:val="18"/>
          <w:szCs w:val="18"/>
        </w:rPr>
        <w:t xml:space="preserve"> maximális mértékének együttesen 100%-ot kell kitennie.</w:t>
      </w:r>
    </w:p>
  </w:footnote>
  <w:footnote w:id="13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13</w:t>
      </w:r>
      <w:r w:rsidRPr="00E00846">
        <w:rPr>
          <w:sz w:val="18"/>
          <w:szCs w:val="18"/>
        </w:rPr>
        <w:t xml:space="preserve"> A heti és napi százalékos és </w:t>
      </w:r>
      <w:r w:rsidRPr="00E00846">
        <w:rPr>
          <w:sz w:val="18"/>
          <w:szCs w:val="18"/>
        </w:rPr>
        <w:t>percbeli értékeket legfeljebb egy tizedesjegyre kerekítve kérjük megadni.</w:t>
      </w:r>
    </w:p>
  </w:footnote>
  <w:footnote w:id="14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14</w:t>
      </w:r>
      <w:r w:rsidRPr="00E00846">
        <w:rPr>
          <w:sz w:val="18"/>
          <w:szCs w:val="18"/>
        </w:rPr>
        <w:t xml:space="preserve"> A III.1.4. pont szerinti táblázatban szereplő </w:t>
      </w:r>
      <w:r w:rsidRPr="00E00846">
        <w:rPr>
          <w:b/>
          <w:sz w:val="18"/>
          <w:szCs w:val="18"/>
        </w:rPr>
        <w:t>szöveg</w:t>
      </w:r>
      <w:r w:rsidRPr="00E00846">
        <w:rPr>
          <w:sz w:val="18"/>
          <w:szCs w:val="18"/>
        </w:rPr>
        <w:t xml:space="preserve"> minimális és a III.1.5. pont szerinti táblázatban szereplő </w:t>
      </w:r>
      <w:r w:rsidRPr="00E00846">
        <w:rPr>
          <w:b/>
          <w:sz w:val="18"/>
          <w:szCs w:val="18"/>
        </w:rPr>
        <w:t>zenei művek</w:t>
      </w:r>
      <w:r w:rsidRPr="00E00846">
        <w:rPr>
          <w:sz w:val="18"/>
          <w:szCs w:val="18"/>
        </w:rPr>
        <w:t xml:space="preserve"> maximális mértékének együttesen 100%-ot kell kitennie.</w:t>
      </w:r>
    </w:p>
  </w:footnote>
  <w:footnote w:id="15">
    <w:p w:rsidR="00E00846" w:rsidRPr="007B6DE5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15</w:t>
      </w:r>
      <w:r w:rsidRPr="00E00846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16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16</w:t>
      </w:r>
      <w:r w:rsidRPr="00E00846">
        <w:rPr>
          <w:sz w:val="18"/>
          <w:szCs w:val="18"/>
        </w:rPr>
        <w:t xml:space="preserve"> A heti és napi százalékos és </w:t>
      </w:r>
      <w:r w:rsidRPr="00E00846">
        <w:rPr>
          <w:sz w:val="18"/>
          <w:szCs w:val="18"/>
        </w:rPr>
        <w:t>percbeli értékeket legfeljebb egy tizedesjegyre kerekítve kérjük megadni.</w:t>
      </w:r>
    </w:p>
  </w:footnote>
  <w:footnote w:id="17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17</w:t>
      </w:r>
      <w:r w:rsidRPr="00E0084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8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18</w:t>
      </w:r>
      <w:r w:rsidRPr="00E0084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E00846">
        <w:rPr>
          <w:sz w:val="18"/>
          <w:szCs w:val="18"/>
        </w:rPr>
        <w:t>percbeli érték megadása szükséges.</w:t>
      </w:r>
    </w:p>
  </w:footnote>
  <w:footnote w:id="19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19</w:t>
      </w:r>
      <w:r w:rsidRPr="00E00846">
        <w:rPr>
          <w:sz w:val="18"/>
          <w:szCs w:val="18"/>
        </w:rPr>
        <w:t xml:space="preserve"> Az </w:t>
      </w:r>
      <w:r w:rsidRPr="00E00846">
        <w:rPr>
          <w:sz w:val="18"/>
          <w:szCs w:val="18"/>
        </w:rPr>
        <w:t>Mttv. 83. §-ában foglalt közszolgálati célokat szolgáló műsorszámként az a műsorszám vehető figyelembe, amely időtartamának több mint 50%-ában az Mttv. 83. §-ában foglalt közszolgálati célokat szolgáló tartalom jelenik meg.</w:t>
      </w:r>
    </w:p>
  </w:footnote>
  <w:footnote w:id="20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20</w:t>
      </w:r>
      <w:r w:rsidRPr="00E00846">
        <w:rPr>
          <w:sz w:val="18"/>
          <w:szCs w:val="18"/>
        </w:rPr>
        <w:t xml:space="preserve"> Ez a vállalás nem lehet nagyobb, mint a Formanyomtatvány III.1.7. pontja szerinti, az </w:t>
      </w:r>
      <w:r w:rsidRPr="00E00846">
        <w:rPr>
          <w:sz w:val="18"/>
          <w:szCs w:val="18"/>
        </w:rPr>
        <w:t>Mttv. 83. §-ában foglalt közszolgálati célokat szolgáló műsorszámok tekintetében tett vállalás. Helyi közélettel foglalkozó, helyi mindennapi életet segítő műsorszámként az a műsorszám vehető figyelembe, amely időtartamának több mint 50%-ában a Pályázati Felhívás Értelmező rendelkezéseinek megfelelő helyi közélettel foglalkozó, helyi mindennapi életet segítő tartalom jelenik meg.</w:t>
      </w:r>
    </w:p>
  </w:footnote>
  <w:footnote w:id="21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21</w:t>
      </w:r>
      <w:r w:rsidRPr="00E00846">
        <w:rPr>
          <w:sz w:val="18"/>
          <w:szCs w:val="18"/>
        </w:rPr>
        <w:t xml:space="preserve"> A pályázó napi/heti </w:t>
      </w:r>
      <w:r w:rsidRPr="00E00846">
        <w:rPr>
          <w:sz w:val="18"/>
          <w:szCs w:val="18"/>
        </w:rPr>
        <w:t>műsoridejének több mint 60%-ában a</w:t>
      </w:r>
      <w:r w:rsidR="004577DD">
        <w:rPr>
          <w:sz w:val="18"/>
          <w:szCs w:val="18"/>
        </w:rPr>
        <w:t>z</w:t>
      </w:r>
      <w:r w:rsidRPr="00E00846">
        <w:rPr>
          <w:sz w:val="18"/>
          <w:szCs w:val="18"/>
        </w:rPr>
        <w:t xml:space="preserve"> V. pont szerinti, választott célcsoport számára szóló műsort köteles szolgáltatni.</w:t>
      </w:r>
      <w:r w:rsidRPr="00E00846">
        <w:rPr>
          <w:bCs/>
          <w:sz w:val="18"/>
          <w:szCs w:val="18"/>
        </w:rPr>
        <w:t xml:space="preserve"> A</w:t>
      </w:r>
      <w:r w:rsidR="004577DD">
        <w:rPr>
          <w:bCs/>
          <w:sz w:val="18"/>
          <w:szCs w:val="18"/>
        </w:rPr>
        <w:t>z</w:t>
      </w:r>
      <w:r w:rsidRPr="00E00846">
        <w:rPr>
          <w:bCs/>
          <w:sz w:val="18"/>
          <w:szCs w:val="18"/>
        </w:rPr>
        <w:t xml:space="preserve"> </w:t>
      </w:r>
      <w:r w:rsidRPr="00E00846">
        <w:rPr>
          <w:sz w:val="18"/>
          <w:szCs w:val="18"/>
        </w:rPr>
        <w:t xml:space="preserve">V. pont szerinti, választott </w:t>
      </w:r>
      <w:r w:rsidRPr="00E00846">
        <w:rPr>
          <w:bCs/>
          <w:sz w:val="18"/>
          <w:szCs w:val="18"/>
        </w:rPr>
        <w:t>célcsoporthoz szóló műsorszámként az a műsorszám vehető figyelembe, amely időtartamának több mint 50%-ában ennek megfelelő tartalom jelenik meg.</w:t>
      </w:r>
    </w:p>
  </w:footnote>
  <w:footnote w:id="22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22</w:t>
      </w:r>
      <w:r w:rsidRPr="00E00846">
        <w:rPr>
          <w:sz w:val="18"/>
          <w:szCs w:val="18"/>
        </w:rPr>
        <w:t xml:space="preserve"> A heti és napi százalékos és </w:t>
      </w:r>
      <w:r w:rsidRPr="00E00846">
        <w:rPr>
          <w:sz w:val="18"/>
          <w:szCs w:val="18"/>
        </w:rPr>
        <w:t>percbeli értékeket legfeljebb egy tizedesjegyre kerekítve kérjük megadni.</w:t>
      </w:r>
    </w:p>
  </w:footnote>
  <w:footnote w:id="23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23</w:t>
      </w:r>
      <w:r w:rsidRPr="00E00846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4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24</w:t>
      </w:r>
      <w:r w:rsidRPr="00E00846">
        <w:rPr>
          <w:sz w:val="18"/>
          <w:szCs w:val="18"/>
        </w:rPr>
        <w:t xml:space="preserve"> A napi minimális mérték az az érték, amely bármely napon teljesül, azaz a legalacsonyabb napi minimális </w:t>
      </w:r>
      <w:r w:rsidRPr="00E00846">
        <w:rPr>
          <w:sz w:val="18"/>
          <w:szCs w:val="18"/>
        </w:rPr>
        <w:t>percbeli érték megadása szükséges.</w:t>
      </w:r>
    </w:p>
  </w:footnote>
  <w:footnote w:id="25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25</w:t>
      </w:r>
      <w:r w:rsidRPr="00E00846">
        <w:rPr>
          <w:sz w:val="18"/>
          <w:szCs w:val="18"/>
        </w:rPr>
        <w:t xml:space="preserve"> A III.1.8. pont szerinti táblázatban szereplő </w:t>
      </w:r>
      <w:r w:rsidRPr="00E00846">
        <w:rPr>
          <w:b/>
          <w:sz w:val="18"/>
          <w:szCs w:val="18"/>
        </w:rPr>
        <w:t>szöveg</w:t>
      </w:r>
      <w:r w:rsidRPr="00E00846">
        <w:rPr>
          <w:sz w:val="18"/>
          <w:szCs w:val="18"/>
        </w:rPr>
        <w:t xml:space="preserve"> minimális és a III.1.9. pont szerinti táblázatban szereplő </w:t>
      </w:r>
      <w:r w:rsidRPr="00E00846">
        <w:rPr>
          <w:b/>
          <w:sz w:val="18"/>
          <w:szCs w:val="18"/>
        </w:rPr>
        <w:t>zenei művek</w:t>
      </w:r>
      <w:r w:rsidRPr="00E00846">
        <w:rPr>
          <w:sz w:val="18"/>
          <w:szCs w:val="18"/>
        </w:rPr>
        <w:t xml:space="preserve"> maximális mértékének együttesen 100%-ot kell kitennie.</w:t>
      </w:r>
    </w:p>
  </w:footnote>
  <w:footnote w:id="26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26</w:t>
      </w:r>
      <w:r w:rsidRPr="00E00846">
        <w:rPr>
          <w:sz w:val="18"/>
          <w:szCs w:val="18"/>
        </w:rPr>
        <w:t xml:space="preserve"> A heti és napi százalékos és </w:t>
      </w:r>
      <w:r w:rsidRPr="00E00846">
        <w:rPr>
          <w:sz w:val="18"/>
          <w:szCs w:val="18"/>
        </w:rPr>
        <w:t>percbeli értékeket legfeljebb egy tizedesjegyre kerekítve kérjük megadni.</w:t>
      </w:r>
    </w:p>
  </w:footnote>
  <w:footnote w:id="27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27</w:t>
      </w:r>
      <w:r w:rsidRPr="00E00846">
        <w:rPr>
          <w:sz w:val="18"/>
          <w:szCs w:val="18"/>
        </w:rPr>
        <w:t xml:space="preserve"> A III.1.8. pont szerinti táblázatban szereplő </w:t>
      </w:r>
      <w:r w:rsidRPr="00E00846">
        <w:rPr>
          <w:b/>
          <w:sz w:val="18"/>
          <w:szCs w:val="18"/>
        </w:rPr>
        <w:t>szöveg</w:t>
      </w:r>
      <w:r w:rsidRPr="00E00846">
        <w:rPr>
          <w:sz w:val="18"/>
          <w:szCs w:val="18"/>
        </w:rPr>
        <w:t xml:space="preserve"> minimális és a III.1.9. pont szerinti táblázatban szereplő </w:t>
      </w:r>
      <w:r w:rsidRPr="00E00846">
        <w:rPr>
          <w:b/>
          <w:sz w:val="18"/>
          <w:szCs w:val="18"/>
        </w:rPr>
        <w:t>zenei művek</w:t>
      </w:r>
      <w:r w:rsidRPr="00E00846">
        <w:rPr>
          <w:sz w:val="18"/>
          <w:szCs w:val="18"/>
        </w:rPr>
        <w:t xml:space="preserve"> maximális mértékének együttesen 100%-ot kell kitennie.</w:t>
      </w:r>
    </w:p>
  </w:footnote>
  <w:footnote w:id="28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28</w:t>
      </w:r>
      <w:r w:rsidRPr="00E00846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9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29</w:t>
      </w:r>
      <w:r w:rsidRPr="00E00846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0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30</w:t>
      </w:r>
      <w:r w:rsidRPr="00E00846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1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31</w:t>
      </w:r>
      <w:r w:rsidRPr="00E00846">
        <w:rPr>
          <w:sz w:val="18"/>
          <w:szCs w:val="18"/>
        </w:rPr>
        <w:t xml:space="preserve"> A III.2. pont szerinti műsorstruktúrával összhangban kell kitölteni.</w:t>
      </w:r>
    </w:p>
  </w:footnote>
  <w:footnote w:id="32">
    <w:p w:rsidR="00E00846" w:rsidRPr="00E00846" w:rsidRDefault="00E00846" w:rsidP="007B6DE5">
      <w:pPr>
        <w:pStyle w:val="Lbjegyzetszveg"/>
        <w:jc w:val="both"/>
        <w:rPr>
          <w:sz w:val="18"/>
          <w:szCs w:val="18"/>
        </w:rPr>
      </w:pPr>
      <w:r w:rsidRPr="00E00846">
        <w:rPr>
          <w:rStyle w:val="Lbjegyzet-hivatkozs"/>
          <w:sz w:val="18"/>
          <w:szCs w:val="18"/>
        </w:rPr>
        <w:t>32</w:t>
      </w:r>
      <w:r w:rsidRPr="00E00846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33">
    <w:p w:rsidR="00E00846" w:rsidRPr="008E6ECE" w:rsidRDefault="00E00846">
      <w:pPr>
        <w:pStyle w:val="Lbjegyzetszveg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33</w:t>
      </w:r>
      <w:r w:rsidRPr="008E6ECE">
        <w:rPr>
          <w:sz w:val="18"/>
          <w:szCs w:val="18"/>
        </w:rPr>
        <w:t xml:space="preserve"> </w:t>
      </w:r>
      <w:r w:rsidRPr="008E6ECE">
        <w:rPr>
          <w:rFonts w:eastAsia="Calibri"/>
          <w:color w:val="000000"/>
          <w:sz w:val="18"/>
          <w:szCs w:val="18"/>
          <w:lang w:eastAsia="en-US"/>
        </w:rPr>
        <w:t>A Formanyomtatvány V. 1. a) -f) pontjában szereplők közül</w:t>
      </w:r>
      <w:r w:rsidRPr="008E6ECE">
        <w:rPr>
          <w:sz w:val="18"/>
          <w:szCs w:val="18"/>
        </w:rPr>
        <w:t xml:space="preserve"> csak egy célcsoport választható.</w:t>
      </w:r>
    </w:p>
  </w:footnote>
  <w:footnote w:id="34">
    <w:p w:rsidR="00E00846" w:rsidRPr="008E6ECE" w:rsidRDefault="00E00846">
      <w:pPr>
        <w:pStyle w:val="Lbjegyzetszveg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34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35">
    <w:p w:rsidR="00E00846" w:rsidRPr="008E6ECE" w:rsidRDefault="00E00846">
      <w:pPr>
        <w:pStyle w:val="Lbjegyzetszveg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35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36">
    <w:p w:rsidR="008E6ECE" w:rsidRPr="008E6ECE" w:rsidRDefault="008E6ECE">
      <w:pPr>
        <w:pStyle w:val="Lbjegyzetszveg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36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37">
    <w:p w:rsidR="008E6ECE" w:rsidRPr="008E6ECE" w:rsidRDefault="008E6ECE">
      <w:pPr>
        <w:pStyle w:val="Lbjegyzetszveg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37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38">
    <w:p w:rsidR="008E6ECE" w:rsidRPr="008E6ECE" w:rsidRDefault="008E6ECE" w:rsidP="007B6DE5">
      <w:pPr>
        <w:pStyle w:val="Lbjegyzetszveg"/>
        <w:jc w:val="both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38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39">
    <w:p w:rsidR="008E6ECE" w:rsidRPr="008E6ECE" w:rsidRDefault="008E6ECE" w:rsidP="007B6DE5">
      <w:pPr>
        <w:pStyle w:val="Lbjegyzetszveg"/>
        <w:jc w:val="both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39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40">
    <w:p w:rsidR="008E6ECE" w:rsidRPr="008E6ECE" w:rsidRDefault="008E6ECE" w:rsidP="007B6DE5">
      <w:pPr>
        <w:pStyle w:val="Lbjegyzetszveg"/>
        <w:jc w:val="both"/>
        <w:rPr>
          <w:sz w:val="18"/>
          <w:szCs w:val="18"/>
        </w:rPr>
      </w:pPr>
      <w:r w:rsidRPr="008E6ECE">
        <w:rPr>
          <w:rStyle w:val="Lbjegyzet-hivatkozs"/>
          <w:sz w:val="18"/>
          <w:szCs w:val="18"/>
        </w:rPr>
        <w:t>40</w:t>
      </w:r>
      <w:r w:rsidRPr="008E6ECE">
        <w:rPr>
          <w:sz w:val="18"/>
          <w:szCs w:val="18"/>
        </w:rPr>
        <w:t xml:space="preserve"> A célcsoport választása esetén a pályázó által kitöltendő.</w:t>
      </w:r>
    </w:p>
  </w:footnote>
  <w:footnote w:id="41">
    <w:p w:rsidR="008E6ECE" w:rsidRPr="007B6DE5" w:rsidRDefault="008E6ECE" w:rsidP="007B6DE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41</w:t>
      </w:r>
      <w:r w:rsidRPr="007B6DE5">
        <w:rPr>
          <w:sz w:val="18"/>
          <w:szCs w:val="18"/>
        </w:rPr>
        <w:t xml:space="preserve"> </w:t>
      </w:r>
      <w:r w:rsidRPr="00B50DD1">
        <w:rPr>
          <w:sz w:val="18"/>
          <w:szCs w:val="18"/>
        </w:rPr>
        <w:t>Csak abban az esetben szükséges kitölteni, amennyiben a pályázó maga kívánja a műsort szétosztani.</w:t>
      </w:r>
    </w:p>
  </w:footnote>
  <w:footnote w:id="42">
    <w:p w:rsidR="008E6ECE" w:rsidRPr="007B6DE5" w:rsidRDefault="008E6ECE" w:rsidP="007B6DE5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42</w:t>
      </w:r>
      <w:r w:rsidRPr="007B6DE5">
        <w:rPr>
          <w:sz w:val="18"/>
          <w:szCs w:val="18"/>
        </w:rPr>
        <w:t xml:space="preserve"> </w:t>
      </w:r>
      <w:r w:rsidRPr="0081070F">
        <w:rPr>
          <w:sz w:val="18"/>
          <w:szCs w:val="18"/>
        </w:rPr>
        <w:t xml:space="preserve">A pályázónak e pontban, </w:t>
      </w:r>
      <w:r w:rsidRPr="0081070F">
        <w:rPr>
          <w:color w:val="000000"/>
          <w:sz w:val="18"/>
          <w:szCs w:val="18"/>
          <w:lang w:eastAsia="hu-HU"/>
        </w:rPr>
        <w:t xml:space="preserve">az általa szolgálni kívánt - </w:t>
      </w:r>
      <w:r w:rsidRPr="0081070F">
        <w:rPr>
          <w:sz w:val="18"/>
          <w:szCs w:val="18"/>
        </w:rPr>
        <w:t>a médiaszolgáltatási szabályzat 4. pontjában megjelölt</w:t>
      </w:r>
      <w:r w:rsidRPr="0081070F">
        <w:rPr>
          <w:color w:val="000000"/>
          <w:sz w:val="18"/>
          <w:szCs w:val="18"/>
          <w:lang w:eastAsia="hu-HU"/>
        </w:rPr>
        <w:t xml:space="preserve"> - közösségnek szóló műsorszámok minimális, százalékos arányát szükséges megadnia a heti, vagy a napi műsoridő egészéhez viszonyítottan.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BD" w:rsidRDefault="00F363BD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65E5C2A" wp14:editId="1D02BB6F">
          <wp:simplePos x="0" y="0"/>
          <wp:positionH relativeFrom="margin">
            <wp:posOffset>-342900</wp:posOffset>
          </wp:positionH>
          <wp:positionV relativeFrom="topMargin">
            <wp:posOffset>3175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3BD" w:rsidRDefault="00F363BD">
    <w:pPr>
      <w:pStyle w:val="lfej"/>
    </w:pPr>
  </w:p>
  <w:p w:rsidR="00F363BD" w:rsidRDefault="00F363BD">
    <w:pPr>
      <w:pStyle w:val="lfej"/>
    </w:pPr>
  </w:p>
  <w:p w:rsidR="00F363BD" w:rsidRPr="00F747A0" w:rsidRDefault="00F363BD" w:rsidP="00443F13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Karcag (kisközösségi)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3BD" w:rsidRDefault="00F363BD">
    <w:pPr>
      <w:pStyle w:val="lfej"/>
    </w:pPr>
    <w:r w:rsidRPr="00605E9B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0CDD54B0" wp14:editId="2206A2BB">
          <wp:simplePos x="0" y="0"/>
          <wp:positionH relativeFrom="margin">
            <wp:posOffset>-800100</wp:posOffset>
          </wp:positionH>
          <wp:positionV relativeFrom="page">
            <wp:posOffset>-152400</wp:posOffset>
          </wp:positionV>
          <wp:extent cx="4972050" cy="1285875"/>
          <wp:effectExtent l="0" t="0" r="0" b="9525"/>
          <wp:wrapTopAndBottom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0"/>
                  <a:stretch/>
                </pic:blipFill>
                <pic:spPr bwMode="auto">
                  <a:xfrm>
                    <a:off x="0" y="0"/>
                    <a:ext cx="49720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5A4E3F"/>
    <w:multiLevelType w:val="multilevel"/>
    <w:tmpl w:val="08CCBDB0"/>
    <w:lvl w:ilvl="0">
      <w:start w:val="1"/>
      <w:numFmt w:val="decimal"/>
      <w:lvlText w:val="%1."/>
      <w:lvlJc w:val="left"/>
      <w:pPr>
        <w:ind w:left="658" w:hanging="450"/>
      </w:pPr>
    </w:lvl>
    <w:lvl w:ilvl="1">
      <w:start w:val="5"/>
      <w:numFmt w:val="decimal"/>
      <w:lvlText w:val="%1.%2."/>
      <w:lvlJc w:val="left"/>
      <w:pPr>
        <w:ind w:left="9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288" w:hanging="1080"/>
      </w:pPr>
    </w:lvl>
    <w:lvl w:ilvl="5">
      <w:start w:val="1"/>
      <w:numFmt w:val="decimal"/>
      <w:lvlText w:val="%1.%2.%3.%4.%5.%6."/>
      <w:lvlJc w:val="left"/>
      <w:pPr>
        <w:ind w:left="1648" w:hanging="1440"/>
      </w:pPr>
    </w:lvl>
    <w:lvl w:ilvl="6">
      <w:start w:val="1"/>
      <w:numFmt w:val="decimal"/>
      <w:lvlText w:val="%1.%2.%3.%4.%5.%6.%7."/>
      <w:lvlJc w:val="left"/>
      <w:pPr>
        <w:ind w:left="1648" w:hanging="1440"/>
      </w:pPr>
    </w:lvl>
    <w:lvl w:ilvl="7">
      <w:start w:val="1"/>
      <w:numFmt w:val="decimal"/>
      <w:lvlText w:val="%1.%2.%3.%4.%5.%6.%7.%8."/>
      <w:lvlJc w:val="left"/>
      <w:pPr>
        <w:ind w:left="2008" w:hanging="180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 w15:restartNumberingAfterBreak="0">
    <w:nsid w:val="1ACA6B9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86D"/>
    <w:multiLevelType w:val="hybridMultilevel"/>
    <w:tmpl w:val="B560AE86"/>
    <w:lvl w:ilvl="0" w:tplc="0B1A5E08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B121B"/>
    <w:multiLevelType w:val="hybridMultilevel"/>
    <w:tmpl w:val="A880C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062"/>
    <w:multiLevelType w:val="hybridMultilevel"/>
    <w:tmpl w:val="F89ABA6A"/>
    <w:lvl w:ilvl="0" w:tplc="D0D4140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1680"/>
    <w:multiLevelType w:val="hybridMultilevel"/>
    <w:tmpl w:val="AADEA13C"/>
    <w:lvl w:ilvl="0" w:tplc="D0D41402">
      <w:start w:val="1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296D63"/>
    <w:multiLevelType w:val="hybridMultilevel"/>
    <w:tmpl w:val="6F00D8C2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0358"/>
    <w:multiLevelType w:val="hybridMultilevel"/>
    <w:tmpl w:val="0F187D04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A0B49"/>
    <w:multiLevelType w:val="hybridMultilevel"/>
    <w:tmpl w:val="36A0FD4C"/>
    <w:lvl w:ilvl="0" w:tplc="11D2F4C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30693"/>
    <w:multiLevelType w:val="hybridMultilevel"/>
    <w:tmpl w:val="229E5B4A"/>
    <w:lvl w:ilvl="0" w:tplc="0526F3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2944"/>
    <w:multiLevelType w:val="hybridMultilevel"/>
    <w:tmpl w:val="E5B25A0C"/>
    <w:lvl w:ilvl="0" w:tplc="771A9566">
      <w:start w:val="1"/>
      <w:numFmt w:val="lowerLetter"/>
      <w:lvlText w:val="%1)"/>
      <w:lvlJc w:val="left"/>
      <w:pPr>
        <w:ind w:left="681" w:hanging="360"/>
      </w:pPr>
      <w:rPr>
        <w:rFonts w:eastAsia="Calibr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01" w:hanging="360"/>
      </w:pPr>
    </w:lvl>
    <w:lvl w:ilvl="2" w:tplc="040E001B" w:tentative="1">
      <w:start w:val="1"/>
      <w:numFmt w:val="lowerRoman"/>
      <w:lvlText w:val="%3."/>
      <w:lvlJc w:val="right"/>
      <w:pPr>
        <w:ind w:left="2121" w:hanging="180"/>
      </w:pPr>
    </w:lvl>
    <w:lvl w:ilvl="3" w:tplc="040E000F" w:tentative="1">
      <w:start w:val="1"/>
      <w:numFmt w:val="decimal"/>
      <w:lvlText w:val="%4."/>
      <w:lvlJc w:val="left"/>
      <w:pPr>
        <w:ind w:left="2841" w:hanging="360"/>
      </w:pPr>
    </w:lvl>
    <w:lvl w:ilvl="4" w:tplc="040E0019" w:tentative="1">
      <w:start w:val="1"/>
      <w:numFmt w:val="lowerLetter"/>
      <w:lvlText w:val="%5."/>
      <w:lvlJc w:val="left"/>
      <w:pPr>
        <w:ind w:left="3561" w:hanging="360"/>
      </w:pPr>
    </w:lvl>
    <w:lvl w:ilvl="5" w:tplc="040E001B" w:tentative="1">
      <w:start w:val="1"/>
      <w:numFmt w:val="lowerRoman"/>
      <w:lvlText w:val="%6."/>
      <w:lvlJc w:val="right"/>
      <w:pPr>
        <w:ind w:left="4281" w:hanging="180"/>
      </w:pPr>
    </w:lvl>
    <w:lvl w:ilvl="6" w:tplc="040E000F" w:tentative="1">
      <w:start w:val="1"/>
      <w:numFmt w:val="decimal"/>
      <w:lvlText w:val="%7."/>
      <w:lvlJc w:val="left"/>
      <w:pPr>
        <w:ind w:left="5001" w:hanging="360"/>
      </w:pPr>
    </w:lvl>
    <w:lvl w:ilvl="7" w:tplc="040E0019" w:tentative="1">
      <w:start w:val="1"/>
      <w:numFmt w:val="lowerLetter"/>
      <w:lvlText w:val="%8."/>
      <w:lvlJc w:val="left"/>
      <w:pPr>
        <w:ind w:left="5721" w:hanging="360"/>
      </w:pPr>
    </w:lvl>
    <w:lvl w:ilvl="8" w:tplc="040E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9" w15:restartNumberingAfterBreak="0">
    <w:nsid w:val="51294C2E"/>
    <w:multiLevelType w:val="hybridMultilevel"/>
    <w:tmpl w:val="9C88A5DA"/>
    <w:lvl w:ilvl="0" w:tplc="03065BC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2E73B9"/>
    <w:multiLevelType w:val="hybridMultilevel"/>
    <w:tmpl w:val="85B025CA"/>
    <w:lvl w:ilvl="0" w:tplc="7E2A87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193A"/>
    <w:multiLevelType w:val="hybridMultilevel"/>
    <w:tmpl w:val="7F204F1A"/>
    <w:lvl w:ilvl="0" w:tplc="AAFE72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055AD"/>
    <w:multiLevelType w:val="hybridMultilevel"/>
    <w:tmpl w:val="B44C60BE"/>
    <w:lvl w:ilvl="0" w:tplc="14F8F41E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682645"/>
    <w:multiLevelType w:val="hybridMultilevel"/>
    <w:tmpl w:val="A0EE7C4C"/>
    <w:lvl w:ilvl="0" w:tplc="03065BC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50ED1"/>
    <w:multiLevelType w:val="hybridMultilevel"/>
    <w:tmpl w:val="F9EC7A66"/>
    <w:lvl w:ilvl="0" w:tplc="8A4C1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25333E"/>
    <w:multiLevelType w:val="multilevel"/>
    <w:tmpl w:val="7B62C234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trike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32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2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9"/>
  </w:num>
  <w:num w:numId="9">
    <w:abstractNumId w:val="28"/>
  </w:num>
  <w:num w:numId="10">
    <w:abstractNumId w:val="10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5"/>
  </w:num>
  <w:num w:numId="18">
    <w:abstractNumId w:val="15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"/>
  </w:num>
  <w:num w:numId="28">
    <w:abstractNumId w:val="30"/>
  </w:num>
  <w:num w:numId="29">
    <w:abstractNumId w:val="21"/>
  </w:num>
  <w:num w:numId="30">
    <w:abstractNumId w:val="3"/>
  </w:num>
  <w:num w:numId="31">
    <w:abstractNumId w:val="2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3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31"/>
    <w:rsid w:val="0000456E"/>
    <w:rsid w:val="00022111"/>
    <w:rsid w:val="000357F3"/>
    <w:rsid w:val="000468D4"/>
    <w:rsid w:val="00051B1C"/>
    <w:rsid w:val="00071175"/>
    <w:rsid w:val="000C2F4B"/>
    <w:rsid w:val="000D4A33"/>
    <w:rsid w:val="001052C8"/>
    <w:rsid w:val="00123E10"/>
    <w:rsid w:val="001601EA"/>
    <w:rsid w:val="001673D5"/>
    <w:rsid w:val="001A6C57"/>
    <w:rsid w:val="001A7857"/>
    <w:rsid w:val="001D57C6"/>
    <w:rsid w:val="001F44FC"/>
    <w:rsid w:val="00207D00"/>
    <w:rsid w:val="0021562E"/>
    <w:rsid w:val="0023254D"/>
    <w:rsid w:val="0024155E"/>
    <w:rsid w:val="00286D39"/>
    <w:rsid w:val="002962CA"/>
    <w:rsid w:val="002A4C7D"/>
    <w:rsid w:val="002C02A7"/>
    <w:rsid w:val="002D5784"/>
    <w:rsid w:val="00334E32"/>
    <w:rsid w:val="00343124"/>
    <w:rsid w:val="00377856"/>
    <w:rsid w:val="00397180"/>
    <w:rsid w:val="003D7B5C"/>
    <w:rsid w:val="003E235E"/>
    <w:rsid w:val="003E3936"/>
    <w:rsid w:val="003E49EB"/>
    <w:rsid w:val="003F361C"/>
    <w:rsid w:val="00401EA5"/>
    <w:rsid w:val="0043235B"/>
    <w:rsid w:val="00443F13"/>
    <w:rsid w:val="00445685"/>
    <w:rsid w:val="0045197E"/>
    <w:rsid w:val="004577DD"/>
    <w:rsid w:val="004A4B45"/>
    <w:rsid w:val="004C6D47"/>
    <w:rsid w:val="004E1901"/>
    <w:rsid w:val="00536231"/>
    <w:rsid w:val="0059784E"/>
    <w:rsid w:val="005A6C26"/>
    <w:rsid w:val="005B5E1B"/>
    <w:rsid w:val="005D7CA2"/>
    <w:rsid w:val="005E0AE0"/>
    <w:rsid w:val="0061668F"/>
    <w:rsid w:val="006231DB"/>
    <w:rsid w:val="0063368C"/>
    <w:rsid w:val="0066216B"/>
    <w:rsid w:val="00665A50"/>
    <w:rsid w:val="006765DD"/>
    <w:rsid w:val="0068118E"/>
    <w:rsid w:val="0068597D"/>
    <w:rsid w:val="00691407"/>
    <w:rsid w:val="006938B4"/>
    <w:rsid w:val="006A0DF3"/>
    <w:rsid w:val="006C5762"/>
    <w:rsid w:val="007033E3"/>
    <w:rsid w:val="007102E8"/>
    <w:rsid w:val="00723314"/>
    <w:rsid w:val="00724363"/>
    <w:rsid w:val="00724BC3"/>
    <w:rsid w:val="007308CD"/>
    <w:rsid w:val="007424F9"/>
    <w:rsid w:val="00755865"/>
    <w:rsid w:val="007A7DEE"/>
    <w:rsid w:val="007B6DE5"/>
    <w:rsid w:val="00800F67"/>
    <w:rsid w:val="0081070F"/>
    <w:rsid w:val="00821B6A"/>
    <w:rsid w:val="00825D8C"/>
    <w:rsid w:val="00833F60"/>
    <w:rsid w:val="00855C36"/>
    <w:rsid w:val="0088276C"/>
    <w:rsid w:val="008838D2"/>
    <w:rsid w:val="008A4A29"/>
    <w:rsid w:val="008D0EE4"/>
    <w:rsid w:val="008D5B9D"/>
    <w:rsid w:val="008E0E32"/>
    <w:rsid w:val="008E6ECE"/>
    <w:rsid w:val="008F2F58"/>
    <w:rsid w:val="00913A7D"/>
    <w:rsid w:val="0092390A"/>
    <w:rsid w:val="00933147"/>
    <w:rsid w:val="0095029D"/>
    <w:rsid w:val="0097385B"/>
    <w:rsid w:val="00A30934"/>
    <w:rsid w:val="00A30E07"/>
    <w:rsid w:val="00A31C22"/>
    <w:rsid w:val="00A574E8"/>
    <w:rsid w:val="00A70C85"/>
    <w:rsid w:val="00A92C51"/>
    <w:rsid w:val="00AA06BF"/>
    <w:rsid w:val="00AA577B"/>
    <w:rsid w:val="00AA609E"/>
    <w:rsid w:val="00AD0C54"/>
    <w:rsid w:val="00AE0457"/>
    <w:rsid w:val="00B0056B"/>
    <w:rsid w:val="00B031B4"/>
    <w:rsid w:val="00B156B9"/>
    <w:rsid w:val="00B44D07"/>
    <w:rsid w:val="00B4694D"/>
    <w:rsid w:val="00B50DD1"/>
    <w:rsid w:val="00B81AD7"/>
    <w:rsid w:val="00B948E5"/>
    <w:rsid w:val="00BA10D1"/>
    <w:rsid w:val="00BB23A7"/>
    <w:rsid w:val="00BC73CE"/>
    <w:rsid w:val="00BC7A10"/>
    <w:rsid w:val="00BF1611"/>
    <w:rsid w:val="00BF45AF"/>
    <w:rsid w:val="00C02D59"/>
    <w:rsid w:val="00C2792A"/>
    <w:rsid w:val="00C32DF8"/>
    <w:rsid w:val="00C47C8D"/>
    <w:rsid w:val="00C63B1C"/>
    <w:rsid w:val="00C92035"/>
    <w:rsid w:val="00CC3DBB"/>
    <w:rsid w:val="00CE56F1"/>
    <w:rsid w:val="00D014E1"/>
    <w:rsid w:val="00D1253E"/>
    <w:rsid w:val="00D13712"/>
    <w:rsid w:val="00D46F34"/>
    <w:rsid w:val="00D84E8A"/>
    <w:rsid w:val="00DA18E1"/>
    <w:rsid w:val="00DB7BC5"/>
    <w:rsid w:val="00DC066B"/>
    <w:rsid w:val="00DF0D3E"/>
    <w:rsid w:val="00DF306C"/>
    <w:rsid w:val="00E00846"/>
    <w:rsid w:val="00E05B6D"/>
    <w:rsid w:val="00E364FD"/>
    <w:rsid w:val="00EB78F4"/>
    <w:rsid w:val="00ED2436"/>
    <w:rsid w:val="00ED68DA"/>
    <w:rsid w:val="00F25B31"/>
    <w:rsid w:val="00F363BD"/>
    <w:rsid w:val="00F82016"/>
    <w:rsid w:val="00F966FF"/>
    <w:rsid w:val="00FA6D1C"/>
    <w:rsid w:val="00FB1BDA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59B76B4A-548C-4BF6-B4E0-51AED5F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5B31"/>
    <w:pPr>
      <w:spacing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F25B31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F25B31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25B3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25B31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25B31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25B31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F25B31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semiHidden/>
    <w:unhideWhenUsed/>
    <w:qFormat/>
    <w:rsid w:val="00F25B31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F25B31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B31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25B3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F25B3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F25B31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25B31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semiHidden/>
    <w:rsid w:val="00F25B3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F25B3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F25B31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F25B3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hivatkozs">
    <w:name w:val="Hyperlink"/>
    <w:unhideWhenUsed/>
    <w:rsid w:val="00F25B31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F25B31"/>
    <w:rPr>
      <w:color w:val="800080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F25B3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25B31"/>
    <w:rPr>
      <w:rFonts w:ascii="Calibri" w:eastAsia="Calibri" w:hAnsi="Calibri" w:cs="Times New Roman"/>
    </w:rPr>
  </w:style>
  <w:style w:type="paragraph" w:customStyle="1" w:styleId="msonormal0">
    <w:name w:val="msonormal"/>
    <w:basedOn w:val="Norml"/>
    <w:uiPriority w:val="99"/>
    <w:rsid w:val="00F25B3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F25B3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F25B3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5B31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F25B3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25B31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2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5B3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2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5B31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25B3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25B31"/>
    <w:rPr>
      <w:rFonts w:ascii="Arial" w:eastAsia="Times New Roman" w:hAnsi="Arial" w:cs="Arial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5B3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5B31"/>
    <w:rPr>
      <w:rFonts w:ascii="Arial" w:eastAsia="Times New Roman" w:hAnsi="Arial" w:cs="Arial"/>
      <w:sz w:val="24"/>
      <w:szCs w:val="24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25B3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25B31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25B3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25B31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25B31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25B31"/>
    <w:rPr>
      <w:rFonts w:ascii="Consolas" w:eastAsia="Calibri" w:hAnsi="Consolas" w:cs="Arial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5B31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5B31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B31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F25B31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F25B31"/>
    <w:pPr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F25B31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99"/>
    <w:qFormat/>
    <w:rsid w:val="00F25B31"/>
    <w:pPr>
      <w:ind w:left="720"/>
      <w:contextualSpacing/>
    </w:pPr>
  </w:style>
  <w:style w:type="paragraph" w:customStyle="1" w:styleId="Default">
    <w:name w:val="Default"/>
    <w:uiPriority w:val="99"/>
    <w:rsid w:val="00F25B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F25B31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F25B31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F25B3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F25B3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F25B31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F25B31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F25B31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F25B31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F25B31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F25B31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F25B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F25B31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F25B31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F25B3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F25B31"/>
  </w:style>
  <w:style w:type="paragraph" w:customStyle="1" w:styleId="Index">
    <w:name w:val="Index"/>
    <w:basedOn w:val="Norml"/>
    <w:uiPriority w:val="99"/>
    <w:rsid w:val="00F25B3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F25B31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F25B31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F25B31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F25B31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F25B31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F25B31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F25B31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F25B3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F25B31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F25B31"/>
    <w:pPr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F25B31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F25B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F25B31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F25B31"/>
    <w:rPr>
      <w:sz w:val="16"/>
      <w:szCs w:val="16"/>
    </w:rPr>
  </w:style>
  <w:style w:type="character" w:customStyle="1" w:styleId="NumberingSymbols">
    <w:name w:val="Numbering Symbols"/>
    <w:rsid w:val="00F25B31"/>
  </w:style>
  <w:style w:type="character" w:customStyle="1" w:styleId="EndnoteSymbol">
    <w:name w:val="Endnote Symbol"/>
    <w:rsid w:val="00F25B31"/>
  </w:style>
  <w:style w:type="character" w:customStyle="1" w:styleId="WW8Num4z0">
    <w:name w:val="WW8Num4z0"/>
    <w:rsid w:val="00F25B31"/>
    <w:rPr>
      <w:b w:val="0"/>
      <w:bCs w:val="0"/>
    </w:rPr>
  </w:style>
  <w:style w:type="character" w:customStyle="1" w:styleId="WW8Num9z0">
    <w:name w:val="WW8Num9z0"/>
    <w:rsid w:val="00F25B31"/>
    <w:rPr>
      <w:b w:val="0"/>
      <w:bCs w:val="0"/>
    </w:rPr>
  </w:style>
  <w:style w:type="character" w:customStyle="1" w:styleId="WW8Num13z0">
    <w:name w:val="WW8Num13z0"/>
    <w:rsid w:val="00F25B31"/>
    <w:rPr>
      <w:b/>
      <w:bCs w:val="0"/>
    </w:rPr>
  </w:style>
  <w:style w:type="character" w:customStyle="1" w:styleId="WW8Num15z0">
    <w:name w:val="WW8Num15z0"/>
    <w:rsid w:val="00F25B3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F25B31"/>
    <w:rPr>
      <w:rFonts w:ascii="Courier New" w:hAnsi="Courier New" w:cs="Courier New" w:hint="default"/>
    </w:rPr>
  </w:style>
  <w:style w:type="character" w:customStyle="1" w:styleId="WW8Num15z2">
    <w:name w:val="WW8Num15z2"/>
    <w:rsid w:val="00F25B31"/>
    <w:rPr>
      <w:rFonts w:ascii="Wingdings" w:hAnsi="Wingdings" w:hint="default"/>
    </w:rPr>
  </w:style>
  <w:style w:type="character" w:customStyle="1" w:styleId="WW8Num15z3">
    <w:name w:val="WW8Num15z3"/>
    <w:rsid w:val="00F25B31"/>
    <w:rPr>
      <w:rFonts w:ascii="Symbol" w:hAnsi="Symbol" w:hint="default"/>
    </w:rPr>
  </w:style>
  <w:style w:type="character" w:customStyle="1" w:styleId="WW8Num16z0">
    <w:name w:val="WW8Num16z0"/>
    <w:rsid w:val="00F25B31"/>
    <w:rPr>
      <w:i/>
      <w:iCs w:val="0"/>
    </w:rPr>
  </w:style>
  <w:style w:type="character" w:customStyle="1" w:styleId="WW8Num19z0">
    <w:name w:val="WW8Num19z0"/>
    <w:rsid w:val="00F25B31"/>
    <w:rPr>
      <w:rFonts w:ascii="Times New Roman" w:hAnsi="Times New Roman" w:cs="Times New Roman" w:hint="default"/>
    </w:rPr>
  </w:style>
  <w:style w:type="character" w:customStyle="1" w:styleId="WW8Num20z0">
    <w:name w:val="WW8Num20z0"/>
    <w:rsid w:val="00F25B3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F25B31"/>
    <w:rPr>
      <w:rFonts w:ascii="Courier New" w:hAnsi="Courier New" w:cs="Courier New" w:hint="default"/>
    </w:rPr>
  </w:style>
  <w:style w:type="character" w:customStyle="1" w:styleId="WW8Num20z2">
    <w:name w:val="WW8Num20z2"/>
    <w:rsid w:val="00F25B31"/>
    <w:rPr>
      <w:rFonts w:ascii="Wingdings" w:hAnsi="Wingdings" w:hint="default"/>
    </w:rPr>
  </w:style>
  <w:style w:type="character" w:customStyle="1" w:styleId="WW8Num20z3">
    <w:name w:val="WW8Num20z3"/>
    <w:rsid w:val="00F25B31"/>
    <w:rPr>
      <w:rFonts w:ascii="Symbol" w:hAnsi="Symbol" w:hint="default"/>
    </w:rPr>
  </w:style>
  <w:style w:type="character" w:customStyle="1" w:styleId="WW8Num24z0">
    <w:name w:val="WW8Num24z0"/>
    <w:rsid w:val="00F25B31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F25B31"/>
  </w:style>
  <w:style w:type="character" w:customStyle="1" w:styleId="CharChar">
    <w:name w:val="Char Char"/>
    <w:rsid w:val="00F25B31"/>
    <w:rPr>
      <w:lang w:val="hu-HU" w:eastAsia="ar-SA" w:bidi="ar-SA"/>
    </w:rPr>
  </w:style>
  <w:style w:type="character" w:customStyle="1" w:styleId="CharChar1">
    <w:name w:val="Char Char1"/>
    <w:rsid w:val="00F25B31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F25B31"/>
    <w:rPr>
      <w:vertAlign w:val="superscript"/>
    </w:rPr>
  </w:style>
  <w:style w:type="character" w:customStyle="1" w:styleId="Oldalszm1">
    <w:name w:val="Oldalszám1"/>
    <w:basedOn w:val="Bekezdsalapbettpusa1"/>
    <w:rsid w:val="00F25B31"/>
  </w:style>
  <w:style w:type="character" w:customStyle="1" w:styleId="FootnoteSymbol">
    <w:name w:val="Footnote Symbol"/>
    <w:rsid w:val="00F25B31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F25B31"/>
  </w:style>
  <w:style w:type="table" w:styleId="Rcsostblzat">
    <w:name w:val="Table Grid"/>
    <w:basedOn w:val="Normltblzat"/>
    <w:uiPriority w:val="3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uiPriority w:val="5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F25B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F2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F25B31"/>
    <w:rPr>
      <w:rFonts w:cs="Tahoma"/>
    </w:rPr>
  </w:style>
  <w:style w:type="numbering" w:customStyle="1" w:styleId="Stlus1">
    <w:name w:val="Stílus1"/>
    <w:uiPriority w:val="99"/>
    <w:rsid w:val="00F25B31"/>
    <w:pPr>
      <w:numPr>
        <w:numId w:val="16"/>
      </w:numPr>
    </w:pPr>
  </w:style>
  <w:style w:type="character" w:customStyle="1" w:styleId="markedcontent">
    <w:name w:val="markedcontent"/>
    <w:basedOn w:val="Bekezdsalapbettpusa"/>
    <w:rsid w:val="00F25B31"/>
  </w:style>
  <w:style w:type="character" w:styleId="Feloldatlanmegemlts">
    <w:name w:val="Unresolved Mention"/>
    <w:basedOn w:val="Bekezdsalapbettpusa"/>
    <w:uiPriority w:val="99"/>
    <w:semiHidden/>
    <w:unhideWhenUsed/>
    <w:rsid w:val="00F25B31"/>
    <w:rPr>
      <w:color w:val="605E5C"/>
      <w:shd w:val="clear" w:color="auto" w:fill="E1DFDD"/>
    </w:rPr>
  </w:style>
  <w:style w:type="numbering" w:customStyle="1" w:styleId="Stlus11">
    <w:name w:val="Stílus11"/>
    <w:uiPriority w:val="99"/>
    <w:rsid w:val="00F25B31"/>
    <w:pPr>
      <w:numPr>
        <w:numId w:val="30"/>
      </w:numPr>
    </w:pPr>
  </w:style>
  <w:style w:type="table" w:customStyle="1" w:styleId="Rcsostblzat5">
    <w:name w:val="Rácsos táblázat5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2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FAAC-A86B-4439-B84B-635E019C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1404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11</cp:revision>
  <cp:lastPrinted>2024-07-19T09:08:00Z</cp:lastPrinted>
  <dcterms:created xsi:type="dcterms:W3CDTF">2024-07-17T14:01:00Z</dcterms:created>
  <dcterms:modified xsi:type="dcterms:W3CDTF">2024-07-31T11:17:00Z</dcterms:modified>
</cp:coreProperties>
</file>